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75D6A" w:rsidRDefault="00E75D6A">
      <w:pPr>
        <w:rPr>
          <w:rFonts w:ascii="Calibri" w:hAnsi="Calibri" w:cs="Calibri"/>
          <w:b/>
          <w:bCs/>
          <w:sz w:val="26"/>
          <w:szCs w:val="26"/>
          <w:u w:val="single"/>
        </w:rPr>
      </w:pPr>
      <w:r>
        <w:rPr>
          <w:rFonts w:ascii="Calibri" w:hAnsi="Calibri" w:cs="Calibri"/>
          <w:b/>
          <w:bCs/>
          <w:sz w:val="26"/>
          <w:szCs w:val="26"/>
          <w:u w:val="single"/>
        </w:rPr>
        <w:t>Produce a storyboard</w:t>
      </w:r>
    </w:p>
    <w:p w:rsidR="00E75D6A" w:rsidRDefault="00E75D6A">
      <w:pPr>
        <w:rPr>
          <w:rFonts w:ascii="Calibri" w:hAnsi="Calibri" w:cs="Calibri"/>
          <w:b/>
          <w:bCs/>
          <w:sz w:val="26"/>
          <w:szCs w:val="26"/>
          <w:u w:val="single"/>
        </w:rPr>
      </w:pPr>
    </w:p>
    <w:p w:rsidR="00E75D6A" w:rsidRDefault="00E75D6A">
      <w:pPr>
        <w:rPr>
          <w:rFonts w:ascii="Calibri" w:hAnsi="Calibri" w:cs="Calibri"/>
          <w:sz w:val="26"/>
          <w:szCs w:val="26"/>
        </w:rPr>
      </w:pPr>
      <w:r>
        <w:rPr>
          <w:rFonts w:ascii="Calibri" w:hAnsi="Calibri" w:cs="Calibri"/>
          <w:sz w:val="26"/>
          <w:szCs w:val="26"/>
        </w:rPr>
        <w:t xml:space="preserve">Students produce a 12, 8 or 6 cell storyboard, to explain the </w:t>
      </w:r>
      <w:r w:rsidR="005F1C72">
        <w:rPr>
          <w:rFonts w:ascii="Calibri" w:hAnsi="Calibri" w:cs="Calibri"/>
          <w:sz w:val="26"/>
          <w:szCs w:val="26"/>
        </w:rPr>
        <w:t>s</w:t>
      </w:r>
      <w:r>
        <w:rPr>
          <w:rFonts w:ascii="Calibri" w:hAnsi="Calibri" w:cs="Calibri"/>
          <w:sz w:val="26"/>
          <w:szCs w:val="26"/>
        </w:rPr>
        <w:t xml:space="preserve">tory of the </w:t>
      </w:r>
      <w:r w:rsidR="005F1C72">
        <w:rPr>
          <w:rFonts w:ascii="Calibri" w:hAnsi="Calibri" w:cs="Calibri"/>
          <w:sz w:val="26"/>
          <w:szCs w:val="26"/>
        </w:rPr>
        <w:t>b</w:t>
      </w:r>
      <w:r>
        <w:rPr>
          <w:rFonts w:ascii="Calibri" w:hAnsi="Calibri" w:cs="Calibri"/>
          <w:sz w:val="26"/>
          <w:szCs w:val="26"/>
        </w:rPr>
        <w:t>attle, they show the back</w:t>
      </w:r>
      <w:r w:rsidR="00B71AB9">
        <w:rPr>
          <w:rFonts w:ascii="Calibri" w:hAnsi="Calibri" w:cs="Calibri"/>
          <w:sz w:val="26"/>
          <w:szCs w:val="26"/>
        </w:rPr>
        <w:t>g</w:t>
      </w:r>
      <w:r>
        <w:rPr>
          <w:rFonts w:ascii="Calibri" w:hAnsi="Calibri" w:cs="Calibri"/>
          <w:sz w:val="26"/>
          <w:szCs w:val="26"/>
        </w:rPr>
        <w:t xml:space="preserve">round reasons for the conflict, the lead up to the battle, the events of the </w:t>
      </w:r>
      <w:r w:rsidR="005F1C72">
        <w:rPr>
          <w:rFonts w:ascii="Calibri" w:hAnsi="Calibri" w:cs="Calibri"/>
          <w:sz w:val="26"/>
          <w:szCs w:val="26"/>
        </w:rPr>
        <w:t>b</w:t>
      </w:r>
      <w:r>
        <w:rPr>
          <w:rFonts w:ascii="Calibri" w:hAnsi="Calibri" w:cs="Calibri"/>
          <w:sz w:val="26"/>
          <w:szCs w:val="26"/>
        </w:rPr>
        <w:t xml:space="preserve">attle and the resulting aftermath. </w:t>
      </w:r>
    </w:p>
    <w:p w:rsidR="00E75D6A" w:rsidRDefault="00E75D6A">
      <w:pPr>
        <w:rPr>
          <w:rFonts w:ascii="Calibri" w:hAnsi="Calibri" w:cs="Calibri"/>
          <w:sz w:val="26"/>
          <w:szCs w:val="26"/>
        </w:rPr>
      </w:pPr>
    </w:p>
    <w:p w:rsidR="00E75D6A" w:rsidRDefault="00E75D6A">
      <w:r>
        <w:rPr>
          <w:rFonts w:ascii="Calibri" w:hAnsi="Calibri" w:cs="Calibri"/>
          <w:sz w:val="26"/>
          <w:szCs w:val="26"/>
        </w:rPr>
        <w:t xml:space="preserve">Students should read an account of the </w:t>
      </w:r>
      <w:r w:rsidR="00B71AB9">
        <w:rPr>
          <w:rFonts w:ascii="Calibri" w:hAnsi="Calibri" w:cs="Calibri"/>
          <w:sz w:val="26"/>
          <w:szCs w:val="26"/>
        </w:rPr>
        <w:t>campaign;</w:t>
      </w:r>
      <w:r>
        <w:rPr>
          <w:rStyle w:val="Hyperlink"/>
          <w:rFonts w:ascii="Calibri" w:hAnsi="Calibri" w:cs="Calibri"/>
          <w:color w:val="000000"/>
          <w:sz w:val="26"/>
          <w:szCs w:val="26"/>
          <w:u w:val="none"/>
        </w:rPr>
        <w:t xml:space="preserve"> they could use the narrative provided. </w:t>
      </w:r>
    </w:p>
    <w:p w:rsidR="00E75D6A" w:rsidRDefault="00E75D6A"/>
    <w:p w:rsidR="00E75D6A" w:rsidRDefault="00E75D6A">
      <w:pPr>
        <w:numPr>
          <w:ilvl w:val="0"/>
          <w:numId w:val="1"/>
        </w:numPr>
        <w:rPr>
          <w:rStyle w:val="Hyperlink"/>
          <w:rFonts w:ascii="Calibri" w:hAnsi="Calibri" w:cs="Calibri"/>
          <w:color w:val="000000"/>
          <w:sz w:val="26"/>
          <w:szCs w:val="26"/>
          <w:u w:val="none"/>
        </w:rPr>
      </w:pPr>
      <w:r>
        <w:rPr>
          <w:rStyle w:val="Hyperlink"/>
          <w:rFonts w:ascii="Calibri" w:hAnsi="Calibri" w:cs="Calibri"/>
          <w:color w:val="000000"/>
          <w:sz w:val="26"/>
          <w:szCs w:val="26"/>
          <w:u w:val="none"/>
        </w:rPr>
        <w:t xml:space="preserve">Students should use the accounts to list the main events, they should then identify the key events, and reduce these to 12, 8 or 6. </w:t>
      </w:r>
    </w:p>
    <w:p w:rsidR="00E75D6A" w:rsidRDefault="00E75D6A">
      <w:pPr>
        <w:numPr>
          <w:ilvl w:val="0"/>
          <w:numId w:val="1"/>
        </w:numPr>
        <w:rPr>
          <w:rStyle w:val="Hyperlink"/>
          <w:rFonts w:ascii="Calibri" w:hAnsi="Calibri" w:cs="Calibri"/>
          <w:color w:val="000000"/>
          <w:sz w:val="26"/>
          <w:szCs w:val="26"/>
          <w:u w:val="none"/>
        </w:rPr>
      </w:pPr>
      <w:r>
        <w:rPr>
          <w:rStyle w:val="Hyperlink"/>
          <w:rFonts w:ascii="Calibri" w:hAnsi="Calibri" w:cs="Calibri"/>
          <w:color w:val="000000"/>
          <w:sz w:val="26"/>
          <w:szCs w:val="26"/>
          <w:u w:val="none"/>
        </w:rPr>
        <w:t>Students then write a description for each cell onto the template.</w:t>
      </w:r>
    </w:p>
    <w:p w:rsidR="00E75D6A" w:rsidRDefault="00E75D6A">
      <w:pPr>
        <w:numPr>
          <w:ilvl w:val="0"/>
          <w:numId w:val="1"/>
        </w:numPr>
      </w:pPr>
      <w:r>
        <w:rPr>
          <w:rStyle w:val="Hyperlink"/>
          <w:rFonts w:ascii="Calibri" w:hAnsi="Calibri" w:cs="Calibri"/>
          <w:color w:val="000000"/>
          <w:sz w:val="26"/>
          <w:szCs w:val="26"/>
          <w:u w:val="none"/>
        </w:rPr>
        <w:t>Students can then be asked to illustrate each cell on the template.</w:t>
      </w:r>
    </w:p>
    <w:p w:rsidR="00E75D6A" w:rsidRDefault="00E75D6A"/>
    <w:p w:rsidR="00E75D6A" w:rsidRDefault="00E75D6A">
      <w:r>
        <w:rPr>
          <w:rStyle w:val="Hyperlink"/>
          <w:rFonts w:ascii="Calibri" w:hAnsi="Calibri" w:cs="Calibri"/>
          <w:color w:val="000000"/>
          <w:sz w:val="26"/>
          <w:szCs w:val="26"/>
          <w:u w:val="none"/>
        </w:rPr>
        <w:t>The completed storyboard can then be used as a card sort</w:t>
      </w:r>
      <w:r w:rsidR="005F1C72">
        <w:rPr>
          <w:rStyle w:val="Hyperlink"/>
          <w:rFonts w:ascii="Calibri" w:hAnsi="Calibri" w:cs="Calibri"/>
          <w:color w:val="000000"/>
          <w:sz w:val="26"/>
          <w:szCs w:val="26"/>
          <w:u w:val="none"/>
        </w:rPr>
        <w:t>.</w:t>
      </w:r>
      <w:r>
        <w:rPr>
          <w:rStyle w:val="Hyperlink"/>
          <w:rFonts w:ascii="Calibri" w:hAnsi="Calibri" w:cs="Calibri"/>
          <w:color w:val="000000"/>
          <w:sz w:val="26"/>
          <w:szCs w:val="26"/>
          <w:u w:val="none"/>
        </w:rPr>
        <w:t xml:space="preserve"> Simply ask the students to place the cells in chronological order. Students could be given the 12 cells and asked to produce a diamond 9 showing the most decisive/significant moments, and then in a written account explain why the top three were the most decisive/significant.</w:t>
      </w:r>
    </w:p>
    <w:p w:rsidR="00E75D6A" w:rsidRDefault="00E75D6A"/>
    <w:p w:rsidR="00E75D6A" w:rsidRDefault="00E75D6A"/>
    <w:p w:rsidR="00E75D6A" w:rsidRDefault="00E75D6A">
      <w:r>
        <w:rPr>
          <w:rStyle w:val="Hyperlink"/>
          <w:rFonts w:ascii="Calibri" w:hAnsi="Calibri" w:cs="Calibri"/>
          <w:b/>
          <w:bCs/>
          <w:color w:val="000000"/>
          <w:sz w:val="26"/>
          <w:szCs w:val="26"/>
        </w:rPr>
        <w:t>Produce Shadow Play</w:t>
      </w:r>
    </w:p>
    <w:p w:rsidR="00E75D6A" w:rsidRDefault="00E75D6A"/>
    <w:p w:rsidR="00E75D6A" w:rsidRDefault="00E75D6A">
      <w:pPr>
        <w:rPr>
          <w:rStyle w:val="Hyperlink"/>
          <w:rFonts w:ascii="Calibri" w:hAnsi="Calibri" w:cs="Calibri"/>
          <w:color w:val="000000"/>
          <w:sz w:val="26"/>
          <w:szCs w:val="26"/>
          <w:u w:val="none"/>
        </w:rPr>
      </w:pPr>
      <w:r>
        <w:rPr>
          <w:rStyle w:val="Hyperlink"/>
          <w:rFonts w:ascii="Calibri" w:hAnsi="Calibri" w:cs="Calibri"/>
          <w:color w:val="000000"/>
          <w:sz w:val="26"/>
          <w:szCs w:val="26"/>
          <w:u w:val="none"/>
        </w:rPr>
        <w:t xml:space="preserve">Students produce a shadow play to give an account of the Battle of </w:t>
      </w:r>
      <w:r w:rsidR="00B71AB9">
        <w:rPr>
          <w:rStyle w:val="Hyperlink"/>
          <w:rFonts w:ascii="Calibri" w:hAnsi="Calibri" w:cs="Calibri"/>
          <w:color w:val="000000"/>
          <w:sz w:val="26"/>
          <w:szCs w:val="26"/>
          <w:u w:val="none"/>
        </w:rPr>
        <w:t>Carham</w:t>
      </w:r>
    </w:p>
    <w:p w:rsidR="00B71AB9" w:rsidRPr="00B71AB9" w:rsidRDefault="00B71AB9"/>
    <w:p w:rsidR="00E75D6A" w:rsidRDefault="00E75D6A">
      <w:r>
        <w:rPr>
          <w:rStyle w:val="Hyperlink"/>
          <w:rFonts w:ascii="Calibri" w:hAnsi="Calibri" w:cs="Calibri"/>
          <w:color w:val="000000"/>
          <w:sz w:val="26"/>
          <w:szCs w:val="26"/>
          <w:u w:val="none"/>
        </w:rPr>
        <w:t xml:space="preserve">Students should use the accounts of the </w:t>
      </w:r>
      <w:r w:rsidR="005F1C72">
        <w:rPr>
          <w:rStyle w:val="Hyperlink"/>
          <w:rFonts w:ascii="Calibri" w:hAnsi="Calibri" w:cs="Calibri"/>
          <w:color w:val="000000"/>
          <w:sz w:val="26"/>
          <w:szCs w:val="26"/>
          <w:u w:val="none"/>
        </w:rPr>
        <w:t>b</w:t>
      </w:r>
      <w:r>
        <w:rPr>
          <w:rStyle w:val="Hyperlink"/>
          <w:rFonts w:ascii="Calibri" w:hAnsi="Calibri" w:cs="Calibri"/>
          <w:color w:val="000000"/>
          <w:sz w:val="26"/>
          <w:szCs w:val="26"/>
          <w:u w:val="none"/>
        </w:rPr>
        <w:t>attle to produce a script for their play, as above they can use the narrative provided, or use the storyboard produced in the above activity.</w:t>
      </w:r>
    </w:p>
    <w:p w:rsidR="00E75D6A" w:rsidRDefault="00E75D6A"/>
    <w:p w:rsidR="00E75D6A" w:rsidRDefault="00E75D6A">
      <w:pPr>
        <w:numPr>
          <w:ilvl w:val="0"/>
          <w:numId w:val="2"/>
        </w:numPr>
        <w:rPr>
          <w:rStyle w:val="Hyperlink"/>
          <w:rFonts w:ascii="Calibri" w:hAnsi="Calibri" w:cs="Calibri"/>
          <w:color w:val="000000"/>
          <w:sz w:val="26"/>
          <w:szCs w:val="26"/>
          <w:u w:val="none"/>
        </w:rPr>
      </w:pPr>
      <w:r>
        <w:rPr>
          <w:rStyle w:val="Hyperlink"/>
          <w:rFonts w:ascii="Calibri" w:hAnsi="Calibri" w:cs="Calibri"/>
          <w:color w:val="000000"/>
          <w:sz w:val="26"/>
          <w:szCs w:val="26"/>
          <w:u w:val="none"/>
        </w:rPr>
        <w:t>Students should use an account to list the main characters and identify the key events. Students could be tasked with additional research at this stage.</w:t>
      </w:r>
    </w:p>
    <w:p w:rsidR="00E75D6A" w:rsidRDefault="00E75D6A">
      <w:pPr>
        <w:numPr>
          <w:ilvl w:val="0"/>
          <w:numId w:val="2"/>
        </w:numPr>
        <w:rPr>
          <w:rStyle w:val="Hyperlink"/>
          <w:rFonts w:ascii="Calibri" w:hAnsi="Calibri" w:cs="Calibri"/>
          <w:color w:val="000000"/>
          <w:sz w:val="26"/>
          <w:szCs w:val="26"/>
          <w:u w:val="none"/>
        </w:rPr>
      </w:pPr>
      <w:r>
        <w:rPr>
          <w:rStyle w:val="Hyperlink"/>
          <w:rFonts w:ascii="Calibri" w:hAnsi="Calibri" w:cs="Calibri"/>
          <w:color w:val="000000"/>
          <w:sz w:val="26"/>
          <w:szCs w:val="26"/>
          <w:u w:val="none"/>
        </w:rPr>
        <w:t>Students plan and write a detailed script for the play, with narration, stage direction and scene descriptions.</w:t>
      </w:r>
    </w:p>
    <w:p w:rsidR="00E75D6A" w:rsidRDefault="00E75D6A">
      <w:pPr>
        <w:numPr>
          <w:ilvl w:val="0"/>
          <w:numId w:val="2"/>
        </w:numPr>
        <w:rPr>
          <w:rStyle w:val="Hyperlink"/>
          <w:rFonts w:ascii="Calibri" w:hAnsi="Calibri" w:cs="Calibri"/>
          <w:color w:val="000000"/>
          <w:sz w:val="26"/>
          <w:szCs w:val="26"/>
          <w:u w:val="none"/>
        </w:rPr>
      </w:pPr>
      <w:r>
        <w:rPr>
          <w:rStyle w:val="Hyperlink"/>
          <w:rFonts w:ascii="Calibri" w:hAnsi="Calibri" w:cs="Calibri"/>
          <w:color w:val="000000"/>
          <w:sz w:val="26"/>
          <w:szCs w:val="26"/>
          <w:u w:val="none"/>
        </w:rPr>
        <w:t xml:space="preserve">Students plan and design silhouettes that represent each character, (an alternative could be to </w:t>
      </w:r>
      <w:r w:rsidR="00B71AB9">
        <w:rPr>
          <w:rStyle w:val="Hyperlink"/>
          <w:rFonts w:ascii="Calibri" w:hAnsi="Calibri" w:cs="Calibri"/>
          <w:color w:val="000000"/>
          <w:sz w:val="26"/>
          <w:szCs w:val="26"/>
          <w:u w:val="none"/>
        </w:rPr>
        <w:t>re</w:t>
      </w:r>
      <w:r>
        <w:rPr>
          <w:rStyle w:val="Hyperlink"/>
          <w:rFonts w:ascii="Calibri" w:hAnsi="Calibri" w:cs="Calibri"/>
          <w:color w:val="000000"/>
          <w:sz w:val="26"/>
          <w:szCs w:val="26"/>
          <w:u w:val="none"/>
        </w:rPr>
        <w:t xml:space="preserve">produce </w:t>
      </w:r>
      <w:r w:rsidR="00B71AB9">
        <w:rPr>
          <w:rStyle w:val="Hyperlink"/>
          <w:rFonts w:ascii="Calibri" w:hAnsi="Calibri" w:cs="Calibri"/>
          <w:color w:val="000000"/>
          <w:sz w:val="26"/>
          <w:szCs w:val="26"/>
          <w:u w:val="none"/>
        </w:rPr>
        <w:t xml:space="preserve">the </w:t>
      </w:r>
      <w:r>
        <w:rPr>
          <w:rStyle w:val="Hyperlink"/>
          <w:rFonts w:ascii="Calibri" w:hAnsi="Calibri" w:cs="Calibri"/>
          <w:color w:val="000000"/>
          <w:sz w:val="26"/>
          <w:szCs w:val="26"/>
          <w:u w:val="none"/>
        </w:rPr>
        <w:t>coloured images</w:t>
      </w:r>
      <w:r w:rsidR="00B71AB9">
        <w:rPr>
          <w:rStyle w:val="Hyperlink"/>
          <w:rFonts w:ascii="Calibri" w:hAnsi="Calibri" w:cs="Calibri"/>
          <w:color w:val="000000"/>
          <w:sz w:val="26"/>
          <w:szCs w:val="26"/>
          <w:u w:val="none"/>
        </w:rPr>
        <w:t xml:space="preserve"> </w:t>
      </w:r>
      <w:r w:rsidR="005F1C72">
        <w:rPr>
          <w:rStyle w:val="Hyperlink"/>
          <w:rFonts w:ascii="Calibri" w:hAnsi="Calibri" w:cs="Calibri"/>
          <w:color w:val="000000"/>
          <w:sz w:val="26"/>
          <w:szCs w:val="26"/>
          <w:u w:val="none"/>
        </w:rPr>
        <w:t xml:space="preserve">included in the pack </w:t>
      </w:r>
      <w:r>
        <w:rPr>
          <w:rStyle w:val="Hyperlink"/>
          <w:rFonts w:ascii="Calibri" w:hAnsi="Calibri" w:cs="Calibri"/>
          <w:color w:val="000000"/>
          <w:sz w:val="26"/>
          <w:szCs w:val="26"/>
          <w:u w:val="none"/>
        </w:rPr>
        <w:t>and forgo the shadows). The simpler the design the better.</w:t>
      </w:r>
    </w:p>
    <w:p w:rsidR="00E75D6A" w:rsidRDefault="00E75D6A">
      <w:pPr>
        <w:numPr>
          <w:ilvl w:val="0"/>
          <w:numId w:val="2"/>
        </w:numPr>
        <w:rPr>
          <w:rStyle w:val="Hyperlink"/>
          <w:rFonts w:ascii="Calibri" w:hAnsi="Calibri" w:cs="Calibri"/>
          <w:color w:val="000000"/>
          <w:sz w:val="26"/>
          <w:szCs w:val="26"/>
          <w:u w:val="none"/>
        </w:rPr>
      </w:pPr>
      <w:r>
        <w:rPr>
          <w:rStyle w:val="Hyperlink"/>
          <w:rFonts w:ascii="Calibri" w:hAnsi="Calibri" w:cs="Calibri"/>
          <w:color w:val="000000"/>
          <w:sz w:val="26"/>
          <w:szCs w:val="26"/>
          <w:u w:val="none"/>
        </w:rPr>
        <w:t>Students plan and design the scenes .</w:t>
      </w:r>
    </w:p>
    <w:p w:rsidR="00E75D6A" w:rsidRDefault="00E75D6A">
      <w:pPr>
        <w:numPr>
          <w:ilvl w:val="0"/>
          <w:numId w:val="2"/>
        </w:numPr>
      </w:pPr>
      <w:r>
        <w:rPr>
          <w:rStyle w:val="Hyperlink"/>
          <w:rFonts w:ascii="Calibri" w:hAnsi="Calibri" w:cs="Calibri"/>
          <w:color w:val="000000"/>
          <w:sz w:val="26"/>
          <w:szCs w:val="26"/>
          <w:u w:val="none"/>
        </w:rPr>
        <w:t xml:space="preserve">Students should be given time to </w:t>
      </w:r>
      <w:r w:rsidR="00C32F07">
        <w:rPr>
          <w:rStyle w:val="Hyperlink"/>
          <w:rFonts w:ascii="Calibri" w:hAnsi="Calibri" w:cs="Calibri"/>
          <w:color w:val="000000"/>
          <w:sz w:val="26"/>
          <w:szCs w:val="26"/>
          <w:u w:val="none"/>
        </w:rPr>
        <w:t>rehearse</w:t>
      </w:r>
      <w:r>
        <w:rPr>
          <w:rStyle w:val="Hyperlink"/>
          <w:rFonts w:ascii="Calibri" w:hAnsi="Calibri" w:cs="Calibri"/>
          <w:color w:val="000000"/>
          <w:sz w:val="26"/>
          <w:szCs w:val="26"/>
          <w:u w:val="none"/>
        </w:rPr>
        <w:t xml:space="preserve"> and refine their play before performing it.</w:t>
      </w:r>
    </w:p>
    <w:p w:rsidR="00E75D6A" w:rsidRDefault="00E75D6A"/>
    <w:p w:rsidR="00B71AB9" w:rsidRDefault="00E75D6A">
      <w:pPr>
        <w:rPr>
          <w:rStyle w:val="Hyperlink"/>
          <w:rFonts w:ascii="Calibri" w:hAnsi="Calibri" w:cs="Calibri"/>
          <w:b/>
          <w:bCs/>
          <w:color w:val="000000"/>
          <w:sz w:val="26"/>
          <w:szCs w:val="26"/>
        </w:rPr>
      </w:pPr>
      <w:r>
        <w:rPr>
          <w:rStyle w:val="Hyperlink"/>
          <w:rFonts w:ascii="Calibri" w:hAnsi="Calibri" w:cs="Calibri"/>
          <w:color w:val="000000"/>
          <w:sz w:val="26"/>
          <w:szCs w:val="26"/>
          <w:u w:val="none"/>
        </w:rPr>
        <w:t>In a classroom, a table can be laid on its side, this blocks the light at the bottom; giving the performers somewhere to work, whilst demonstrating the 'stage' area.  A white sheet can be attached to a pole, or rope</w:t>
      </w:r>
      <w:r w:rsidR="005F1C72">
        <w:rPr>
          <w:rStyle w:val="Hyperlink"/>
          <w:rFonts w:ascii="Calibri" w:hAnsi="Calibri" w:cs="Calibri"/>
          <w:color w:val="000000"/>
          <w:sz w:val="26"/>
          <w:szCs w:val="26"/>
          <w:u w:val="none"/>
        </w:rPr>
        <w:t xml:space="preserve"> - </w:t>
      </w:r>
      <w:r>
        <w:rPr>
          <w:rStyle w:val="Hyperlink"/>
          <w:rFonts w:ascii="Calibri" w:hAnsi="Calibri" w:cs="Calibri"/>
          <w:color w:val="000000"/>
          <w:sz w:val="26"/>
          <w:szCs w:val="26"/>
          <w:u w:val="none"/>
        </w:rPr>
        <w:t xml:space="preserve">a clothes line works well, using clothes pegs to secure the sheet, and the students hold the line, or run the line over chairs on tables, and tied to the table. Place a table lamp facing the back of the screen to produce the shadows. </w:t>
      </w:r>
      <w:r w:rsidR="005F1C72">
        <w:rPr>
          <w:rStyle w:val="Hyperlink"/>
          <w:rFonts w:ascii="Calibri" w:hAnsi="Calibri" w:cs="Calibri"/>
          <w:color w:val="000000"/>
          <w:sz w:val="26"/>
          <w:szCs w:val="26"/>
          <w:u w:val="none"/>
        </w:rPr>
        <w:t>Each performance could be filmed</w:t>
      </w:r>
      <w:r>
        <w:rPr>
          <w:rStyle w:val="Hyperlink"/>
          <w:rFonts w:ascii="Calibri" w:hAnsi="Calibri" w:cs="Calibri"/>
          <w:color w:val="000000"/>
          <w:sz w:val="26"/>
          <w:szCs w:val="26"/>
          <w:u w:val="none"/>
        </w:rPr>
        <w:t>.</w:t>
      </w:r>
      <w:r w:rsidR="005F1C72">
        <w:rPr>
          <w:rStyle w:val="Hyperlink"/>
          <w:rFonts w:ascii="Calibri" w:hAnsi="Calibri" w:cs="Calibri"/>
          <w:color w:val="000000"/>
          <w:sz w:val="26"/>
          <w:szCs w:val="26"/>
          <w:u w:val="none"/>
        </w:rPr>
        <w:t xml:space="preserve"> </w:t>
      </w:r>
      <w:r>
        <w:rPr>
          <w:rStyle w:val="Hyperlink"/>
          <w:rFonts w:ascii="Calibri" w:hAnsi="Calibri" w:cs="Calibri"/>
          <w:color w:val="000000"/>
          <w:sz w:val="26"/>
          <w:szCs w:val="26"/>
          <w:u w:val="none"/>
        </w:rPr>
        <w:t xml:space="preserve">Additional tips can be </w:t>
      </w:r>
      <w:r w:rsidR="00054A07">
        <w:rPr>
          <w:rStyle w:val="Hyperlink"/>
          <w:rFonts w:ascii="Calibri" w:hAnsi="Calibri" w:cs="Calibri"/>
          <w:color w:val="000000"/>
          <w:sz w:val="26"/>
          <w:szCs w:val="26"/>
          <w:u w:val="none"/>
        </w:rPr>
        <w:t xml:space="preserve">found at : </w:t>
      </w:r>
      <w:r w:rsidR="00054A07" w:rsidRPr="00054A07">
        <w:rPr>
          <w:rStyle w:val="Hyperlink"/>
          <w:rFonts w:ascii="Calibri" w:hAnsi="Calibri" w:cs="Calibri"/>
          <w:color w:val="000000"/>
          <w:sz w:val="26"/>
          <w:szCs w:val="26"/>
          <w:u w:val="none"/>
        </w:rPr>
        <w:t>http://www.puppettheatre.co.uk/education/puppets-in-education/shadow-puppetry-tips-from-a-puppeteer</w:t>
      </w:r>
    </w:p>
    <w:p w:rsidR="00B71AB9" w:rsidRDefault="00B71AB9">
      <w:pPr>
        <w:rPr>
          <w:rStyle w:val="Hyperlink"/>
          <w:rFonts w:ascii="Calibri" w:hAnsi="Calibri" w:cs="Calibri"/>
          <w:b/>
          <w:bCs/>
          <w:color w:val="000000"/>
          <w:sz w:val="26"/>
          <w:szCs w:val="26"/>
        </w:rPr>
      </w:pPr>
    </w:p>
    <w:p w:rsidR="00E75D6A" w:rsidRPr="00054A07" w:rsidRDefault="00E75D6A">
      <w:r>
        <w:rPr>
          <w:rStyle w:val="Hyperlink"/>
          <w:rFonts w:ascii="Calibri" w:hAnsi="Calibri" w:cs="Calibri"/>
          <w:b/>
          <w:bCs/>
          <w:color w:val="000000"/>
          <w:sz w:val="26"/>
          <w:szCs w:val="26"/>
        </w:rPr>
        <w:t>Produce a Lego documentary</w:t>
      </w:r>
    </w:p>
    <w:p w:rsidR="00E75D6A" w:rsidRDefault="00E75D6A">
      <w:pPr>
        <w:rPr>
          <w:rFonts w:ascii="Calibri" w:hAnsi="Calibri" w:cs="Calibri"/>
          <w:sz w:val="26"/>
          <w:szCs w:val="26"/>
        </w:rPr>
      </w:pPr>
    </w:p>
    <w:p w:rsidR="00E75D6A" w:rsidRPr="00B81E2E" w:rsidRDefault="00E75D6A">
      <w:pPr>
        <w:rPr>
          <w:rFonts w:ascii="Calibri" w:hAnsi="Calibri"/>
        </w:rPr>
      </w:pPr>
      <w:r w:rsidRPr="00B81E2E">
        <w:rPr>
          <w:rStyle w:val="Hyperlink"/>
          <w:rFonts w:ascii="Calibri" w:hAnsi="Calibri" w:cs="Calibri"/>
          <w:color w:val="000000"/>
          <w:sz w:val="26"/>
          <w:szCs w:val="26"/>
          <w:u w:val="none"/>
        </w:rPr>
        <w:t xml:space="preserve">Students produce a documentary giving an account of the </w:t>
      </w:r>
      <w:r w:rsidR="005F1C72">
        <w:rPr>
          <w:rStyle w:val="Hyperlink"/>
          <w:rFonts w:ascii="Calibri" w:hAnsi="Calibri" w:cs="Calibri"/>
          <w:color w:val="000000"/>
          <w:sz w:val="26"/>
          <w:szCs w:val="26"/>
          <w:u w:val="none"/>
        </w:rPr>
        <w:t>b</w:t>
      </w:r>
      <w:r w:rsidRPr="00B81E2E">
        <w:rPr>
          <w:rStyle w:val="Hyperlink"/>
          <w:rFonts w:ascii="Calibri" w:hAnsi="Calibri" w:cs="Calibri"/>
          <w:color w:val="000000"/>
          <w:sz w:val="26"/>
          <w:szCs w:val="26"/>
          <w:u w:val="none"/>
        </w:rPr>
        <w:t>attle</w:t>
      </w:r>
      <w:r w:rsidR="00B71AB9" w:rsidRPr="00B81E2E">
        <w:rPr>
          <w:rStyle w:val="Hyperlink"/>
          <w:rFonts w:ascii="Calibri" w:hAnsi="Calibri" w:cs="Calibri"/>
          <w:color w:val="000000"/>
          <w:sz w:val="26"/>
          <w:szCs w:val="26"/>
          <w:u w:val="none"/>
        </w:rPr>
        <w:t xml:space="preserve"> of Carham</w:t>
      </w:r>
      <w:r w:rsidR="005F1C72">
        <w:rPr>
          <w:rStyle w:val="Hyperlink"/>
          <w:rFonts w:ascii="Calibri" w:hAnsi="Calibri" w:cs="Calibri"/>
          <w:color w:val="000000"/>
          <w:sz w:val="26"/>
          <w:szCs w:val="26"/>
          <w:u w:val="none"/>
        </w:rPr>
        <w:t>.</w:t>
      </w:r>
    </w:p>
    <w:p w:rsidR="00E75D6A" w:rsidRPr="00B81E2E" w:rsidRDefault="00E75D6A">
      <w:pPr>
        <w:rPr>
          <w:rFonts w:ascii="Calibri" w:hAnsi="Calibri"/>
        </w:rPr>
      </w:pPr>
    </w:p>
    <w:p w:rsidR="00E75D6A" w:rsidRPr="00B81E2E" w:rsidRDefault="00E75D6A">
      <w:pPr>
        <w:rPr>
          <w:rFonts w:ascii="Calibri" w:hAnsi="Calibri"/>
        </w:rPr>
      </w:pPr>
      <w:r w:rsidRPr="00B81E2E">
        <w:rPr>
          <w:rStyle w:val="Hyperlink"/>
          <w:rFonts w:ascii="Calibri" w:hAnsi="Calibri" w:cs="Calibri"/>
          <w:color w:val="000000"/>
          <w:sz w:val="26"/>
          <w:szCs w:val="26"/>
          <w:u w:val="none"/>
        </w:rPr>
        <w:lastRenderedPageBreak/>
        <w:t>Students should use a narrative to produce a script for their documentary, using the narrative provided, or ideally us</w:t>
      </w:r>
      <w:r w:rsidR="00C32F07">
        <w:rPr>
          <w:rStyle w:val="Hyperlink"/>
          <w:rFonts w:ascii="Calibri" w:hAnsi="Calibri" w:cs="Calibri"/>
          <w:color w:val="000000"/>
          <w:sz w:val="26"/>
          <w:szCs w:val="26"/>
          <w:u w:val="none"/>
        </w:rPr>
        <w:t>ing</w:t>
      </w:r>
      <w:r w:rsidRPr="00B81E2E">
        <w:rPr>
          <w:rStyle w:val="Hyperlink"/>
          <w:rFonts w:ascii="Calibri" w:hAnsi="Calibri" w:cs="Calibri"/>
          <w:color w:val="000000"/>
          <w:sz w:val="26"/>
          <w:szCs w:val="26"/>
          <w:u w:val="none"/>
        </w:rPr>
        <w:t xml:space="preserve"> the storyboard they produced</w:t>
      </w:r>
      <w:r w:rsidR="00C32F07">
        <w:rPr>
          <w:rStyle w:val="Hyperlink"/>
          <w:rFonts w:ascii="Calibri" w:hAnsi="Calibri" w:cs="Calibri"/>
          <w:color w:val="000000"/>
          <w:sz w:val="26"/>
          <w:szCs w:val="26"/>
          <w:u w:val="none"/>
        </w:rPr>
        <w:t>. T</w:t>
      </w:r>
      <w:r w:rsidRPr="00B81E2E">
        <w:rPr>
          <w:rStyle w:val="Hyperlink"/>
          <w:rFonts w:ascii="Calibri" w:hAnsi="Calibri" w:cs="Calibri"/>
          <w:color w:val="000000"/>
          <w:sz w:val="26"/>
          <w:szCs w:val="26"/>
          <w:u w:val="none"/>
        </w:rPr>
        <w:t>hey plan out a script and directions for a documentary using Lego figures as the characters.</w:t>
      </w:r>
    </w:p>
    <w:p w:rsidR="00E75D6A" w:rsidRPr="00B81E2E" w:rsidRDefault="00E75D6A">
      <w:pPr>
        <w:rPr>
          <w:rFonts w:ascii="Calibri" w:hAnsi="Calibri"/>
        </w:rPr>
      </w:pPr>
    </w:p>
    <w:p w:rsidR="00E75D6A" w:rsidRPr="00B81E2E" w:rsidRDefault="00E75D6A">
      <w:pPr>
        <w:numPr>
          <w:ilvl w:val="0"/>
          <w:numId w:val="2"/>
        </w:numPr>
        <w:rPr>
          <w:rStyle w:val="Hyperlink"/>
          <w:rFonts w:ascii="Calibri" w:hAnsi="Calibri" w:cs="Calibri"/>
          <w:color w:val="000000"/>
          <w:sz w:val="26"/>
          <w:szCs w:val="26"/>
          <w:u w:val="none"/>
        </w:rPr>
      </w:pPr>
      <w:r w:rsidRPr="00B81E2E">
        <w:rPr>
          <w:rStyle w:val="Hyperlink"/>
          <w:rFonts w:ascii="Calibri" w:hAnsi="Calibri" w:cs="Calibri"/>
          <w:color w:val="000000"/>
          <w:sz w:val="26"/>
          <w:szCs w:val="26"/>
          <w:u w:val="none"/>
        </w:rPr>
        <w:t>Students should use an account to list the main characters and identify the key events. Students could be tasked with additional research at this stage.</w:t>
      </w:r>
    </w:p>
    <w:p w:rsidR="00E75D6A" w:rsidRPr="00B81E2E" w:rsidRDefault="00E75D6A">
      <w:pPr>
        <w:numPr>
          <w:ilvl w:val="0"/>
          <w:numId w:val="2"/>
        </w:numPr>
        <w:rPr>
          <w:rStyle w:val="Hyperlink"/>
          <w:rFonts w:ascii="Calibri" w:hAnsi="Calibri" w:cs="Calibri"/>
          <w:color w:val="000000"/>
          <w:sz w:val="26"/>
          <w:szCs w:val="26"/>
          <w:u w:val="none"/>
        </w:rPr>
      </w:pPr>
      <w:r w:rsidRPr="00B81E2E">
        <w:rPr>
          <w:rStyle w:val="Hyperlink"/>
          <w:rFonts w:ascii="Calibri" w:hAnsi="Calibri" w:cs="Calibri"/>
          <w:color w:val="000000"/>
          <w:sz w:val="26"/>
          <w:szCs w:val="26"/>
          <w:u w:val="none"/>
        </w:rPr>
        <w:t>Students plan and write a detailed script for the documentary, with narration, stage direction and scene descriptions.</w:t>
      </w:r>
    </w:p>
    <w:p w:rsidR="00E75D6A" w:rsidRPr="00B81E2E" w:rsidRDefault="00E75D6A">
      <w:pPr>
        <w:numPr>
          <w:ilvl w:val="0"/>
          <w:numId w:val="2"/>
        </w:numPr>
        <w:rPr>
          <w:rStyle w:val="Hyperlink"/>
          <w:rFonts w:ascii="Calibri" w:hAnsi="Calibri" w:cs="Calibri"/>
          <w:color w:val="000000"/>
          <w:sz w:val="26"/>
          <w:szCs w:val="26"/>
          <w:u w:val="none"/>
        </w:rPr>
      </w:pPr>
      <w:r w:rsidRPr="00B81E2E">
        <w:rPr>
          <w:rStyle w:val="Hyperlink"/>
          <w:rFonts w:ascii="Calibri" w:hAnsi="Calibri" w:cs="Calibri"/>
          <w:color w:val="000000"/>
          <w:sz w:val="26"/>
          <w:szCs w:val="26"/>
          <w:u w:val="none"/>
        </w:rPr>
        <w:t>Students plan and design the scenes (these need not necessarily be in Lego)</w:t>
      </w:r>
    </w:p>
    <w:p w:rsidR="00E75D6A" w:rsidRPr="00B81E2E" w:rsidRDefault="00E75D6A">
      <w:pPr>
        <w:numPr>
          <w:ilvl w:val="0"/>
          <w:numId w:val="2"/>
        </w:numPr>
        <w:rPr>
          <w:rStyle w:val="Hyperlink"/>
          <w:rFonts w:ascii="Calibri" w:hAnsi="Calibri" w:cs="Calibri"/>
          <w:color w:val="000000"/>
          <w:sz w:val="26"/>
          <w:szCs w:val="26"/>
          <w:u w:val="none"/>
        </w:rPr>
      </w:pPr>
      <w:r w:rsidRPr="00B81E2E">
        <w:rPr>
          <w:rStyle w:val="Hyperlink"/>
          <w:rFonts w:ascii="Calibri" w:hAnsi="Calibri" w:cs="Calibri"/>
          <w:color w:val="000000"/>
          <w:sz w:val="26"/>
          <w:szCs w:val="26"/>
          <w:u w:val="none"/>
        </w:rPr>
        <w:t xml:space="preserve">Students choose the Lego Characters and film the documentary. Students should be given time to </w:t>
      </w:r>
      <w:r w:rsidR="00C32F07" w:rsidRPr="00B81E2E">
        <w:rPr>
          <w:rStyle w:val="Hyperlink"/>
          <w:rFonts w:ascii="Calibri" w:hAnsi="Calibri" w:cs="Calibri"/>
          <w:color w:val="000000"/>
          <w:sz w:val="26"/>
          <w:szCs w:val="26"/>
          <w:u w:val="none"/>
        </w:rPr>
        <w:t>rehearse</w:t>
      </w:r>
      <w:r w:rsidRPr="00B81E2E">
        <w:rPr>
          <w:rStyle w:val="Hyperlink"/>
          <w:rFonts w:ascii="Calibri" w:hAnsi="Calibri" w:cs="Calibri"/>
          <w:color w:val="000000"/>
          <w:sz w:val="26"/>
          <w:szCs w:val="26"/>
          <w:u w:val="none"/>
        </w:rPr>
        <w:t xml:space="preserve"> and refine their play before </w:t>
      </w:r>
      <w:r w:rsidR="00C32F07">
        <w:rPr>
          <w:rStyle w:val="Hyperlink"/>
          <w:rFonts w:ascii="Calibri" w:hAnsi="Calibri" w:cs="Calibri"/>
          <w:color w:val="000000"/>
          <w:sz w:val="26"/>
          <w:szCs w:val="26"/>
          <w:u w:val="none"/>
        </w:rPr>
        <w:t>f</w:t>
      </w:r>
      <w:r w:rsidRPr="00B81E2E">
        <w:rPr>
          <w:rStyle w:val="Hyperlink"/>
          <w:rFonts w:ascii="Calibri" w:hAnsi="Calibri" w:cs="Calibri"/>
          <w:color w:val="000000"/>
          <w:sz w:val="26"/>
          <w:szCs w:val="26"/>
          <w:u w:val="none"/>
        </w:rPr>
        <w:t>ilming it.</w:t>
      </w:r>
    </w:p>
    <w:p w:rsidR="00E75D6A" w:rsidRPr="00B81E2E" w:rsidRDefault="00E75D6A">
      <w:pPr>
        <w:numPr>
          <w:ilvl w:val="0"/>
          <w:numId w:val="2"/>
        </w:numPr>
        <w:rPr>
          <w:rFonts w:ascii="Calibri" w:hAnsi="Calibri"/>
        </w:rPr>
      </w:pPr>
      <w:r w:rsidRPr="00B81E2E">
        <w:rPr>
          <w:rStyle w:val="Hyperlink"/>
          <w:rFonts w:ascii="Calibri" w:hAnsi="Calibri" w:cs="Calibri"/>
          <w:color w:val="000000"/>
          <w:sz w:val="26"/>
          <w:szCs w:val="26"/>
          <w:u w:val="none"/>
        </w:rPr>
        <w:t>Once filming is complete, students should add narration to the documentary.</w:t>
      </w:r>
    </w:p>
    <w:p w:rsidR="00E75D6A" w:rsidRPr="00B81E2E" w:rsidRDefault="00E75D6A">
      <w:pPr>
        <w:rPr>
          <w:rFonts w:ascii="Calibri" w:hAnsi="Calibri"/>
        </w:rPr>
      </w:pPr>
    </w:p>
    <w:p w:rsidR="00E75D6A" w:rsidRPr="00B81E2E" w:rsidRDefault="00E75D6A">
      <w:pPr>
        <w:rPr>
          <w:rStyle w:val="Hyperlink"/>
          <w:rFonts w:ascii="Calibri" w:hAnsi="Calibri" w:cs="Calibri"/>
          <w:color w:val="000000"/>
          <w:sz w:val="26"/>
          <w:szCs w:val="26"/>
          <w:u w:val="none"/>
        </w:rPr>
      </w:pPr>
      <w:r w:rsidRPr="00B81E2E">
        <w:rPr>
          <w:rStyle w:val="Hyperlink"/>
          <w:rFonts w:ascii="Calibri" w:hAnsi="Calibri" w:cs="Calibri"/>
          <w:color w:val="000000"/>
          <w:sz w:val="26"/>
          <w:szCs w:val="26"/>
          <w:u w:val="none"/>
        </w:rPr>
        <w:t xml:space="preserve">As </w:t>
      </w:r>
      <w:r w:rsidR="004328EA" w:rsidRPr="00B81E2E">
        <w:rPr>
          <w:rStyle w:val="Hyperlink"/>
          <w:rFonts w:ascii="Calibri" w:hAnsi="Calibri" w:cs="Calibri"/>
          <w:color w:val="000000"/>
          <w:sz w:val="26"/>
          <w:szCs w:val="26"/>
          <w:u w:val="none"/>
        </w:rPr>
        <w:t xml:space="preserve">specific </w:t>
      </w:r>
      <w:r w:rsidRPr="00B81E2E">
        <w:rPr>
          <w:rStyle w:val="Hyperlink"/>
          <w:rFonts w:ascii="Calibri" w:hAnsi="Calibri" w:cs="Calibri"/>
          <w:color w:val="000000"/>
          <w:sz w:val="26"/>
          <w:szCs w:val="26"/>
          <w:u w:val="none"/>
        </w:rPr>
        <w:t xml:space="preserve">Lego figures are expensive, this activity can be competed without Lego figures, and any figures can be used. </w:t>
      </w:r>
    </w:p>
    <w:p w:rsidR="00B71AB9" w:rsidRPr="00B81E2E" w:rsidRDefault="00B71AB9">
      <w:pPr>
        <w:rPr>
          <w:rStyle w:val="Hyperlink"/>
          <w:rFonts w:ascii="Calibri" w:hAnsi="Calibri" w:cs="Calibri"/>
          <w:color w:val="000000"/>
          <w:sz w:val="26"/>
          <w:szCs w:val="26"/>
          <w:u w:val="none"/>
        </w:rPr>
      </w:pPr>
    </w:p>
    <w:p w:rsidR="00B81E2E" w:rsidRDefault="00B71AB9">
      <w:pPr>
        <w:rPr>
          <w:rStyle w:val="Hyperlink"/>
          <w:rFonts w:ascii="Calibri" w:hAnsi="Calibri" w:cs="Calibri"/>
          <w:color w:val="auto"/>
          <w:sz w:val="26"/>
          <w:szCs w:val="26"/>
          <w:u w:val="none"/>
        </w:rPr>
      </w:pPr>
      <w:r w:rsidRPr="00B81E2E">
        <w:rPr>
          <w:rStyle w:val="Hyperlink"/>
          <w:rFonts w:ascii="Calibri" w:hAnsi="Calibri" w:cs="Calibri"/>
          <w:color w:val="auto"/>
          <w:sz w:val="26"/>
          <w:szCs w:val="26"/>
          <w:u w:val="none"/>
        </w:rPr>
        <w:t xml:space="preserve">It may be worthwhile visiting </w:t>
      </w:r>
      <w:r w:rsidRPr="00B81E2E">
        <w:rPr>
          <w:rFonts w:ascii="Calibri" w:hAnsi="Calibri" w:cs="Arial"/>
          <w:b/>
          <w:sz w:val="26"/>
          <w:szCs w:val="26"/>
          <w:shd w:val="clear" w:color="auto" w:fill="FFFFFF"/>
        </w:rPr>
        <w:t>Brick to the Past</w:t>
      </w:r>
      <w:r w:rsidRPr="00B81E2E">
        <w:rPr>
          <w:rFonts w:ascii="Calibri" w:hAnsi="Calibri" w:cs="Arial"/>
          <w:sz w:val="26"/>
          <w:szCs w:val="26"/>
          <w:shd w:val="clear" w:color="auto" w:fill="FFFFFF"/>
        </w:rPr>
        <w:t xml:space="preserve">, as they </w:t>
      </w:r>
      <w:r w:rsidR="00BC0FB2" w:rsidRPr="00B81E2E">
        <w:rPr>
          <w:rFonts w:ascii="Calibri" w:hAnsi="Calibri" w:cs="Arial"/>
          <w:sz w:val="26"/>
          <w:szCs w:val="26"/>
          <w:shd w:val="clear" w:color="auto" w:fill="FFFFFF"/>
        </w:rPr>
        <w:t>‘</w:t>
      </w:r>
      <w:r w:rsidRPr="00B81E2E">
        <w:rPr>
          <w:rFonts w:ascii="Calibri" w:hAnsi="Calibri" w:cs="Arial"/>
          <w:sz w:val="26"/>
          <w:szCs w:val="26"/>
          <w:shd w:val="clear" w:color="auto" w:fill="FFFFFF"/>
        </w:rPr>
        <w:t>specialise in creating massive, detailed and meticulously researched historically themed LEGO models.</w:t>
      </w:r>
      <w:r w:rsidR="00BC0FB2" w:rsidRPr="00B81E2E">
        <w:rPr>
          <w:rFonts w:ascii="Calibri" w:hAnsi="Calibri" w:cs="Arial"/>
          <w:sz w:val="26"/>
          <w:szCs w:val="26"/>
          <w:shd w:val="clear" w:color="auto" w:fill="FFFFFF"/>
        </w:rPr>
        <w:t>’</w:t>
      </w:r>
      <w:r w:rsidRPr="00B71AB9">
        <w:rPr>
          <w:rStyle w:val="Hyperlink"/>
          <w:rFonts w:ascii="Calibri" w:hAnsi="Calibri" w:cs="Calibri"/>
          <w:color w:val="auto"/>
          <w:sz w:val="26"/>
          <w:szCs w:val="26"/>
          <w:u w:val="none"/>
        </w:rPr>
        <w:t xml:space="preserve"> </w:t>
      </w:r>
    </w:p>
    <w:p w:rsidR="00C32F07" w:rsidRDefault="00C32F07">
      <w:pPr>
        <w:rPr>
          <w:rStyle w:val="Hyperlink"/>
          <w:rFonts w:ascii="Calibri" w:hAnsi="Calibri" w:cs="Calibri"/>
          <w:color w:val="auto"/>
          <w:sz w:val="26"/>
          <w:szCs w:val="26"/>
          <w:u w:val="none"/>
        </w:rPr>
      </w:pPr>
    </w:p>
    <w:p w:rsidR="00B81E2E" w:rsidRPr="00B81E2E" w:rsidRDefault="00B81E2E">
      <w:pPr>
        <w:rPr>
          <w:rFonts w:ascii="Calibri" w:hAnsi="Calibri"/>
          <w:b/>
          <w:i/>
        </w:rPr>
      </w:pPr>
      <w:r>
        <w:rPr>
          <w:rStyle w:val="Hyperlink"/>
          <w:rFonts w:ascii="Calibri" w:hAnsi="Calibri" w:cs="Calibri"/>
          <w:color w:val="auto"/>
          <w:sz w:val="26"/>
          <w:szCs w:val="26"/>
          <w:u w:val="none"/>
        </w:rPr>
        <w:t>F</w:t>
      </w:r>
      <w:r w:rsidR="00B71AB9">
        <w:rPr>
          <w:rStyle w:val="Hyperlink"/>
          <w:rFonts w:ascii="Calibri" w:hAnsi="Calibri" w:cs="Calibri"/>
          <w:color w:val="auto"/>
          <w:sz w:val="26"/>
          <w:szCs w:val="26"/>
          <w:u w:val="none"/>
        </w:rPr>
        <w:t>or a Viking theme</w:t>
      </w:r>
      <w:r>
        <w:rPr>
          <w:rStyle w:val="Hyperlink"/>
          <w:rFonts w:ascii="Calibri" w:hAnsi="Calibri" w:cs="Calibri"/>
          <w:color w:val="auto"/>
          <w:sz w:val="26"/>
          <w:szCs w:val="26"/>
          <w:u w:val="none"/>
        </w:rPr>
        <w:t xml:space="preserve"> see </w:t>
      </w:r>
      <w:r w:rsidR="00B71AB9">
        <w:rPr>
          <w:rStyle w:val="Hyperlink"/>
          <w:rFonts w:ascii="Calibri" w:hAnsi="Calibri" w:cs="Calibri"/>
          <w:color w:val="auto"/>
          <w:sz w:val="26"/>
          <w:szCs w:val="26"/>
          <w:u w:val="none"/>
        </w:rPr>
        <w:t xml:space="preserve"> </w:t>
      </w:r>
      <w:hyperlink r:id="rId5" w:history="1">
        <w:r w:rsidRPr="00B81E2E">
          <w:rPr>
            <w:rStyle w:val="Hyperlink"/>
            <w:rFonts w:ascii="Calibri" w:hAnsi="Calibri"/>
            <w:b/>
            <w:i/>
          </w:rPr>
          <w:t>http://www.brick</w:t>
        </w:r>
        <w:r w:rsidRPr="00B81E2E">
          <w:rPr>
            <w:rStyle w:val="Hyperlink"/>
            <w:rFonts w:ascii="Calibri" w:hAnsi="Calibri"/>
            <w:b/>
            <w:i/>
          </w:rPr>
          <w:t>t</w:t>
        </w:r>
        <w:r w:rsidRPr="00B81E2E">
          <w:rPr>
            <w:rStyle w:val="Hyperlink"/>
            <w:rFonts w:ascii="Calibri" w:hAnsi="Calibri"/>
            <w:b/>
            <w:i/>
          </w:rPr>
          <w:t>othepast.com/england-793.html</w:t>
        </w:r>
      </w:hyperlink>
      <w:r w:rsidRPr="00B81E2E">
        <w:rPr>
          <w:rFonts w:ascii="Calibri" w:hAnsi="Calibri"/>
          <w:b/>
          <w:i/>
        </w:rPr>
        <w:t xml:space="preserve"> </w:t>
      </w:r>
    </w:p>
    <w:p w:rsidR="00E75D6A" w:rsidRDefault="00E75D6A"/>
    <w:p w:rsidR="00E75D6A" w:rsidRDefault="00E75D6A"/>
    <w:p w:rsidR="00E75D6A" w:rsidRDefault="00E75D6A">
      <w:pPr>
        <w:pStyle w:val="ListParagraph"/>
        <w:ind w:left="0"/>
        <w:rPr>
          <w:rFonts w:ascii="Calibri" w:hAnsi="Calibri" w:cs="Calibri"/>
          <w:color w:val="000000"/>
          <w:sz w:val="22"/>
          <w:szCs w:val="22"/>
        </w:rPr>
      </w:pPr>
      <w:r>
        <w:rPr>
          <w:rFonts w:ascii="Calibri" w:hAnsi="Calibri" w:cs="Calibri"/>
          <w:b/>
          <w:bCs/>
          <w:color w:val="000000"/>
          <w:sz w:val="26"/>
          <w:szCs w:val="26"/>
          <w:u w:val="single"/>
        </w:rPr>
        <w:t xml:space="preserve">A 'Bag of </w:t>
      </w:r>
      <w:r w:rsidR="00C32F07">
        <w:rPr>
          <w:rFonts w:ascii="Calibri" w:hAnsi="Calibri" w:cs="Calibri"/>
          <w:b/>
          <w:bCs/>
          <w:color w:val="000000"/>
          <w:sz w:val="26"/>
          <w:szCs w:val="26"/>
          <w:u w:val="single"/>
        </w:rPr>
        <w:t>R</w:t>
      </w:r>
      <w:bookmarkStart w:id="0" w:name="_GoBack"/>
      <w:bookmarkEnd w:id="0"/>
      <w:r>
        <w:rPr>
          <w:rFonts w:ascii="Calibri" w:hAnsi="Calibri" w:cs="Calibri"/>
          <w:b/>
          <w:bCs/>
          <w:color w:val="000000"/>
          <w:sz w:val="26"/>
          <w:szCs w:val="26"/>
          <w:u w:val="single"/>
        </w:rPr>
        <w:t>ubbish' documentary</w:t>
      </w:r>
    </w:p>
    <w:p w:rsidR="00E75D6A" w:rsidRDefault="00E75D6A">
      <w:pPr>
        <w:pStyle w:val="ListParagraph"/>
        <w:rPr>
          <w:rFonts w:ascii="Calibri" w:hAnsi="Calibri" w:cs="Calibri"/>
          <w:color w:val="000000"/>
          <w:sz w:val="22"/>
          <w:szCs w:val="22"/>
        </w:rPr>
      </w:pPr>
    </w:p>
    <w:p w:rsidR="00E75D6A" w:rsidRDefault="00E75D6A">
      <w:pPr>
        <w:pStyle w:val="ListParagraph"/>
        <w:ind w:left="0"/>
        <w:rPr>
          <w:rStyle w:val="Hyperlink"/>
          <w:rFonts w:ascii="Calibri" w:hAnsi="Calibri" w:cs="Calibri"/>
          <w:color w:val="000000"/>
          <w:sz w:val="26"/>
          <w:szCs w:val="26"/>
          <w:u w:val="none"/>
        </w:rPr>
      </w:pPr>
      <w:r>
        <w:rPr>
          <w:rStyle w:val="Hyperlink"/>
          <w:rFonts w:ascii="Calibri" w:hAnsi="Calibri" w:cs="Calibri"/>
          <w:color w:val="000000"/>
          <w:sz w:val="26"/>
          <w:szCs w:val="26"/>
          <w:u w:val="none"/>
        </w:rPr>
        <w:t>Using the ‘Bag of Rubbish’ strategy helps students to expand their creativity.</w:t>
      </w:r>
    </w:p>
    <w:p w:rsidR="00E75D6A" w:rsidRDefault="00E75D6A">
      <w:pPr>
        <w:pStyle w:val="ListParagraph"/>
        <w:ind w:left="0"/>
        <w:rPr>
          <w:rFonts w:ascii="Calibri" w:hAnsi="Calibri" w:cs="Calibri"/>
          <w:sz w:val="26"/>
          <w:szCs w:val="26"/>
        </w:rPr>
      </w:pPr>
      <w:r>
        <w:rPr>
          <w:rStyle w:val="Hyperlink"/>
          <w:rFonts w:ascii="Calibri" w:hAnsi="Calibri" w:cs="Calibri"/>
          <w:color w:val="000000"/>
          <w:sz w:val="26"/>
          <w:szCs w:val="26"/>
          <w:u w:val="none"/>
        </w:rPr>
        <w:t>Students are given a bag of random items, for example a screw, a foam ball, a lump of blue tack, a post it note, a paperclip etc. and they have to use them to tell the story of the battle.</w:t>
      </w:r>
    </w:p>
    <w:p w:rsidR="00E75D6A" w:rsidRDefault="00E75D6A">
      <w:pPr>
        <w:rPr>
          <w:rFonts w:ascii="Calibri" w:hAnsi="Calibri" w:cs="Calibri"/>
          <w:sz w:val="26"/>
          <w:szCs w:val="26"/>
        </w:rPr>
      </w:pPr>
    </w:p>
    <w:p w:rsidR="00E75D6A" w:rsidRDefault="00E75D6A">
      <w:pPr>
        <w:rPr>
          <w:rFonts w:ascii="Calibri" w:hAnsi="Calibri" w:cs="Calibri"/>
          <w:sz w:val="26"/>
          <w:szCs w:val="26"/>
        </w:rPr>
      </w:pPr>
    </w:p>
    <w:sectPr w:rsidR="00E75D6A">
      <w:pgSz w:w="11906" w:h="16838"/>
      <w:pgMar w:top="850" w:right="850" w:bottom="850" w:left="850"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color w:val="000000"/>
        <w:sz w:val="26"/>
        <w:szCs w:val="26"/>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6"/>
        <w:szCs w:val="26"/>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6"/>
        <w:szCs w:val="26"/>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color w:val="000000"/>
        <w:sz w:val="26"/>
        <w:szCs w:val="26"/>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6"/>
        <w:szCs w:val="26"/>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6"/>
        <w:szCs w:val="26"/>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328EA"/>
    <w:rsid w:val="00054A07"/>
    <w:rsid w:val="001E56A6"/>
    <w:rsid w:val="004328EA"/>
    <w:rsid w:val="005F1C72"/>
    <w:rsid w:val="00B71AB9"/>
    <w:rsid w:val="00B81E2E"/>
    <w:rsid w:val="00BC0FB2"/>
    <w:rsid w:val="00C32F07"/>
    <w:rsid w:val="00D57859"/>
    <w:rsid w:val="00E75D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F94D8D0"/>
  <w15:chartTrackingRefBased/>
  <w15:docId w15:val="{D604F411-E005-4EDB-AE1E-8FD295C15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OpenSymbol"/>
      <w:color w:val="000000"/>
      <w:sz w:val="26"/>
      <w:szCs w:val="26"/>
    </w:rPr>
  </w:style>
  <w:style w:type="character" w:customStyle="1" w:styleId="WW8Num1z1">
    <w:name w:val="WW8Num1z1"/>
    <w:rPr>
      <w:rFonts w:ascii="OpenSymbol" w:hAnsi="OpenSymbol" w:cs="OpenSymbol"/>
    </w:rPr>
  </w:style>
  <w:style w:type="character" w:customStyle="1" w:styleId="WW8Num2z0">
    <w:name w:val="WW8Num2z0"/>
    <w:rPr>
      <w:rFonts w:ascii="Symbol" w:hAnsi="Symbol" w:cs="OpenSymbol"/>
      <w:color w:val="000000"/>
      <w:sz w:val="26"/>
      <w:szCs w:val="26"/>
    </w:rPr>
  </w:style>
  <w:style w:type="character" w:customStyle="1" w:styleId="WW8Num2z1">
    <w:name w:val="WW8Num2z1"/>
    <w:rPr>
      <w:rFonts w:ascii="OpenSymbol" w:hAnsi="OpenSymbol" w:cs="Open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styleId="Hyperlink">
    <w:name w:val="Hyperlink"/>
    <w:rPr>
      <w:color w:val="000080"/>
      <w:u w:val="single"/>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ListParagraph">
    <w:name w:val="List Paragraph"/>
    <w:basedOn w:val="Normal"/>
    <w:qFormat/>
    <w:pPr>
      <w:ind w:left="720"/>
    </w:pPr>
  </w:style>
  <w:style w:type="character" w:styleId="FollowedHyperlink">
    <w:name w:val="FollowedHyperlink"/>
    <w:uiPriority w:val="99"/>
    <w:semiHidden/>
    <w:unhideWhenUsed/>
    <w:rsid w:val="00054A07"/>
    <w:rPr>
      <w:color w:val="954F72"/>
      <w:u w:val="single"/>
    </w:rPr>
  </w:style>
  <w:style w:type="character" w:styleId="UnresolvedMention">
    <w:name w:val="Unresolved Mention"/>
    <w:uiPriority w:val="99"/>
    <w:semiHidden/>
    <w:unhideWhenUsed/>
    <w:rsid w:val="00B71A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ricktothepast.com/england-793.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608</Words>
  <Characters>3468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4068</CharactersWithSpaces>
  <SharedDoc>false</SharedDoc>
  <HLinks>
    <vt:vector size="6" baseType="variant">
      <vt:variant>
        <vt:i4>7274553</vt:i4>
      </vt:variant>
      <vt:variant>
        <vt:i4>0</vt:i4>
      </vt:variant>
      <vt:variant>
        <vt:i4>0</vt:i4>
      </vt:variant>
      <vt:variant>
        <vt:i4>5</vt:i4>
      </vt:variant>
      <vt:variant>
        <vt:lpwstr>http://www.bricktothepast.com/england-793.html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dc:creator>
  <cp:keywords/>
  <cp:lastModifiedBy>Geoffrey Carter</cp:lastModifiedBy>
  <cp:revision>3</cp:revision>
  <cp:lastPrinted>1900-01-01T00:00:00Z</cp:lastPrinted>
  <dcterms:created xsi:type="dcterms:W3CDTF">2019-06-13T09:54:00Z</dcterms:created>
  <dcterms:modified xsi:type="dcterms:W3CDTF">2019-06-13T09:56:00Z</dcterms:modified>
</cp:coreProperties>
</file>