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A46A6" w:rsidRDefault="00F664F3">
      <w:pPr>
        <w:spacing w:line="200" w:lineRule="atLeast"/>
        <w:rPr>
          <w:rFonts w:ascii="Arial" w:hAnsi="Arial" w:cs="Arial"/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margin-left:1.5pt;margin-top:0;width:177.75pt;height:247.95pt;z-index:-1" wrapcoords="-78 0 -78 21541 21600 21541 21600 0 -78 0">
            <v:imagedata r:id="rId4" o:title="5849757_280ef1ec_1024x1024"/>
            <w10:wrap type="tight"/>
          </v:shape>
        </w:pict>
      </w:r>
      <w:r>
        <w:rPr>
          <w:noProof/>
        </w:rPr>
        <w:pict>
          <v:shape id="_x0000_s1036" type="#_x0000_t75" style="position:absolute;margin-left:184.5pt;margin-top:0;width:175.8pt;height:251.25pt;z-index:-3" wrapcoords="-77 0 -77 21544 21600 21544 21600 0 -77 0">
            <v:imagedata r:id="rId5" o:title="36896914_1993507324296118_5980040424016838656_n"/>
            <w10:wrap type="tight"/>
          </v:shape>
        </w:pict>
      </w:r>
      <w:r>
        <w:rPr>
          <w:noProof/>
        </w:rPr>
        <w:pict>
          <v:shape id="_x0000_s1037" type="#_x0000_t75" style="position:absolute;margin-left:366.85pt;margin-top:0;width:180.95pt;height:253.5pt;z-index:-2" wrapcoords="-73 0 -73 21545 21600 21545 21600 0 -73 0">
            <v:imagedata r:id="rId6" o:title="5849760_e62651ee_1024x1024"/>
            <w10:wrap type="tight"/>
          </v:shape>
        </w:pict>
      </w:r>
      <w:r w:rsidR="00921992">
        <w:rPr>
          <w:noProof/>
        </w:rPr>
        <w:pict>
          <v:shape id="_x0000_s1035" type="#_x0000_t75" style="position:absolute;margin-left:575.25pt;margin-top:0;width:186.75pt;height:186.75pt;z-index:2">
            <v:imagedata r:id="rId7" o:title="37050619_1994277784219072_690489604276486144_n"/>
            <w10:wrap type="square"/>
          </v:shape>
        </w:pict>
      </w:r>
    </w:p>
    <w:p w:rsidR="00EA46A6" w:rsidRDefault="00EA46A6">
      <w:pPr>
        <w:spacing w:line="200" w:lineRule="atLeast"/>
        <w:rPr>
          <w:rFonts w:ascii="Arial" w:hAnsi="Arial" w:cs="Arial"/>
          <w:color w:val="000000"/>
        </w:rPr>
      </w:pPr>
    </w:p>
    <w:p w:rsidR="005E63D3" w:rsidRDefault="00F664F3">
      <w:pPr>
        <w:spacing w:line="200" w:lineRule="atLeast"/>
        <w:rPr>
          <w:rFonts w:ascii="Arial" w:hAnsi="Arial" w:cs="Arial"/>
          <w:color w:val="00000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2" type="#_x0000_t202" style="position:absolute;margin-left:.45pt;margin-top:166.65pt;width:213.35pt;height:58.5pt;z-index:-5;visibility:visible;mso-wrap-distance-top:3.6pt;mso-wrap-distance-bottom:3.6pt;mso-width-relative:margin;mso-height-relative:margin" wrapcoords="-73 -273 -73 21600 21673 21600 21673 -273 -73 -273">
            <v:textbox style="mso-next-textbox:#Text Box 2">
              <w:txbxContent>
                <w:p w:rsidR="00EE7253" w:rsidRPr="00921992" w:rsidRDefault="00921992" w:rsidP="002C4D0C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Calibri" w:hAnsi="Calibri" w:cs="Arial"/>
                    </w:rPr>
                    <w:t xml:space="preserve">All </w:t>
                  </w:r>
                  <w:r w:rsidR="005E63D3" w:rsidRPr="00921992">
                    <w:rPr>
                      <w:rFonts w:ascii="Calibri" w:hAnsi="Calibri" w:cs="Arial"/>
                    </w:rPr>
                    <w:t>Photograph</w:t>
                  </w:r>
                  <w:r w:rsidR="00EE7253" w:rsidRPr="00921992">
                    <w:rPr>
                      <w:rFonts w:ascii="Calibri" w:hAnsi="Calibri" w:cs="Arial"/>
                    </w:rPr>
                    <w:t>s</w:t>
                  </w:r>
                  <w:r w:rsidR="00F664F3">
                    <w:rPr>
                      <w:rFonts w:ascii="Calibri" w:hAnsi="Calibri" w:cs="Arial"/>
                    </w:rPr>
                    <w:t xml:space="preserve"> were</w:t>
                  </w:r>
                  <w:r w:rsidR="005E63D3" w:rsidRPr="00921992">
                    <w:rPr>
                      <w:rFonts w:ascii="Calibri" w:hAnsi="Calibri" w:cs="Arial"/>
                    </w:rPr>
                    <w:t xml:space="preserve"> taken </w:t>
                  </w:r>
                  <w:r w:rsidR="002C4D0C" w:rsidRPr="00921992">
                    <w:rPr>
                      <w:rFonts w:ascii="Calibri" w:hAnsi="Calibri" w:cs="Arial"/>
                    </w:rPr>
                    <w:t>during the 2018</w:t>
                  </w:r>
                  <w:r>
                    <w:rPr>
                      <w:rFonts w:ascii="Calibri" w:hAnsi="Calibri" w:cs="Arial"/>
                    </w:rPr>
                    <w:t xml:space="preserve"> </w:t>
                  </w:r>
                  <w:r w:rsidR="002C4D0C" w:rsidRPr="00921992">
                    <w:rPr>
                      <w:rFonts w:ascii="Calibri" w:hAnsi="Calibri" w:cs="Arial"/>
                    </w:rPr>
                    <w:t>re-enactment to mark the</w:t>
                  </w:r>
                  <w:r w:rsidRPr="00921992">
                    <w:rPr>
                      <w:rFonts w:ascii="Calibri" w:hAnsi="Calibri" w:cs="Arial"/>
                    </w:rPr>
                    <w:t xml:space="preserve"> </w:t>
                  </w:r>
                  <w:r w:rsidR="00F40098">
                    <w:rPr>
                      <w:rFonts w:ascii="Calibri" w:hAnsi="Calibri" w:cs="Arial"/>
                    </w:rPr>
                    <w:t>T</w:t>
                  </w:r>
                  <w:r w:rsidRPr="00921992">
                    <w:rPr>
                      <w:rFonts w:ascii="Calibri" w:hAnsi="Calibri" w:cs="Arial"/>
                    </w:rPr>
                    <w:t xml:space="preserve">housand </w:t>
                  </w:r>
                  <w:r w:rsidR="00F40098">
                    <w:rPr>
                      <w:rFonts w:ascii="Calibri" w:hAnsi="Calibri" w:cs="Arial"/>
                    </w:rPr>
                    <w:t>Y</w:t>
                  </w:r>
                  <w:r w:rsidRPr="00921992">
                    <w:rPr>
                      <w:rFonts w:ascii="Calibri" w:hAnsi="Calibri" w:cs="Arial"/>
                    </w:rPr>
                    <w:t>ear</w:t>
                  </w:r>
                  <w:r w:rsidR="002C4D0C" w:rsidRPr="00921992">
                    <w:rPr>
                      <w:rFonts w:ascii="Calibri" w:hAnsi="Calibri" w:cs="Arial"/>
                    </w:rPr>
                    <w:t xml:space="preserve"> anniversary</w:t>
                  </w:r>
                </w:p>
              </w:txbxContent>
            </v:textbox>
            <w10:wrap type="tight"/>
          </v:shape>
        </w:pict>
      </w:r>
    </w:p>
    <w:p w:rsidR="00EE7253" w:rsidRDefault="00EE7253">
      <w:pPr>
        <w:spacing w:line="200" w:lineRule="atLeast"/>
        <w:rPr>
          <w:rFonts w:ascii="Arial" w:hAnsi="Arial" w:cs="Arial"/>
          <w:color w:val="000000"/>
        </w:rPr>
        <w:sectPr w:rsidR="00EE7253" w:rsidSect="004966B3">
          <w:pgSz w:w="16838" w:h="11906" w:orient="landscape"/>
          <w:pgMar w:top="720" w:right="720" w:bottom="720" w:left="720" w:header="720" w:footer="720" w:gutter="0"/>
          <w:cols w:space="720"/>
          <w:docGrid w:linePitch="600" w:charSpace="32768"/>
        </w:sectPr>
      </w:pPr>
    </w:p>
    <w:p w:rsidR="00F664F3" w:rsidRDefault="00F664F3">
      <w:pPr>
        <w:spacing w:line="200" w:lineRule="atLeast"/>
        <w:rPr>
          <w:rFonts w:ascii="Arial" w:hAnsi="Arial" w:cs="Arial"/>
          <w:color w:val="000000"/>
        </w:rPr>
      </w:pPr>
    </w:p>
    <w:p w:rsidR="000E302A" w:rsidRDefault="000E302A">
      <w:pPr>
        <w:spacing w:line="2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Using examples from the </w:t>
      </w:r>
      <w:r w:rsidR="005E63D3">
        <w:rPr>
          <w:rFonts w:ascii="Arial" w:hAnsi="Arial" w:cs="Arial"/>
          <w:color w:val="000000"/>
        </w:rPr>
        <w:t>photograph</w:t>
      </w:r>
      <w:r w:rsidR="00EE7253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>, explain what is shown.</w:t>
      </w:r>
    </w:p>
    <w:p w:rsidR="000E302A" w:rsidRDefault="000E302A">
      <w:pPr>
        <w:spacing w:line="200" w:lineRule="atLeast"/>
        <w:rPr>
          <w:rFonts w:ascii="Arial" w:hAnsi="Arial" w:cs="Arial"/>
          <w:color w:val="000000"/>
        </w:rPr>
      </w:pPr>
    </w:p>
    <w:p w:rsidR="000E302A" w:rsidRDefault="000E302A">
      <w:pPr>
        <w:spacing w:line="2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What can we learn, from th</w:t>
      </w:r>
      <w:r w:rsidR="00EE7253">
        <w:rPr>
          <w:rFonts w:ascii="Arial" w:hAnsi="Arial" w:cs="Arial"/>
          <w:color w:val="000000"/>
        </w:rPr>
        <w:t>ese</w:t>
      </w:r>
      <w:r>
        <w:rPr>
          <w:rFonts w:ascii="Arial" w:hAnsi="Arial" w:cs="Arial"/>
          <w:color w:val="000000"/>
        </w:rPr>
        <w:t xml:space="preserve"> </w:t>
      </w:r>
      <w:r w:rsidR="00D850E4">
        <w:rPr>
          <w:rFonts w:ascii="Arial" w:hAnsi="Arial" w:cs="Arial"/>
          <w:color w:val="000000"/>
        </w:rPr>
        <w:t>source</w:t>
      </w:r>
      <w:r w:rsidR="00EE7253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, about </w:t>
      </w:r>
      <w:r w:rsidR="00B946A8">
        <w:rPr>
          <w:rFonts w:ascii="Arial" w:hAnsi="Arial" w:cs="Arial"/>
          <w:color w:val="000000"/>
        </w:rPr>
        <w:t xml:space="preserve">The </w:t>
      </w:r>
      <w:r w:rsidR="00921992">
        <w:rPr>
          <w:rFonts w:ascii="Arial" w:hAnsi="Arial" w:cs="Arial"/>
          <w:color w:val="000000"/>
        </w:rPr>
        <w:t>Battle of Carham</w:t>
      </w:r>
    </w:p>
    <w:p w:rsidR="000E302A" w:rsidRDefault="000E302A">
      <w:pPr>
        <w:spacing w:line="200" w:lineRule="atLeast"/>
        <w:rPr>
          <w:rFonts w:ascii="Arial" w:hAnsi="Arial" w:cs="Arial"/>
          <w:color w:val="000000"/>
        </w:rPr>
      </w:pPr>
    </w:p>
    <w:p w:rsidR="005E63D3" w:rsidRDefault="005E63D3" w:rsidP="005E63D3">
      <w:pPr>
        <w:spacing w:line="2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What can we learn, from th</w:t>
      </w:r>
      <w:r w:rsidR="00EE7253">
        <w:rPr>
          <w:rFonts w:ascii="Arial" w:hAnsi="Arial" w:cs="Arial"/>
          <w:color w:val="000000"/>
        </w:rPr>
        <w:t>ese</w:t>
      </w:r>
      <w:r>
        <w:rPr>
          <w:rFonts w:ascii="Arial" w:hAnsi="Arial" w:cs="Arial"/>
          <w:color w:val="000000"/>
        </w:rPr>
        <w:t xml:space="preserve"> </w:t>
      </w:r>
      <w:r w:rsidR="00D850E4">
        <w:rPr>
          <w:rFonts w:ascii="Arial" w:hAnsi="Arial" w:cs="Arial"/>
          <w:color w:val="000000"/>
        </w:rPr>
        <w:t>source</w:t>
      </w:r>
      <w:r w:rsidR="00EE7253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>, about re-enactment?</w:t>
      </w:r>
    </w:p>
    <w:p w:rsidR="005E63D3" w:rsidRDefault="005E63D3">
      <w:pPr>
        <w:spacing w:line="200" w:lineRule="atLeast"/>
        <w:rPr>
          <w:rFonts w:ascii="Arial" w:hAnsi="Arial" w:cs="Arial"/>
          <w:color w:val="000000"/>
        </w:rPr>
      </w:pPr>
    </w:p>
    <w:p w:rsidR="000E302A" w:rsidRDefault="000E302A">
      <w:pPr>
        <w:spacing w:line="2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What can you infer</w:t>
      </w:r>
      <w:r w:rsidR="00A34A76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about the </w:t>
      </w:r>
      <w:r w:rsidR="005E63D3">
        <w:rPr>
          <w:rFonts w:ascii="Arial" w:hAnsi="Arial" w:cs="Arial"/>
          <w:color w:val="000000"/>
        </w:rPr>
        <w:t>soldiers during this period,</w:t>
      </w:r>
      <w:r>
        <w:rPr>
          <w:rFonts w:ascii="Arial" w:hAnsi="Arial" w:cs="Arial"/>
          <w:color w:val="000000"/>
        </w:rPr>
        <w:t xml:space="preserve"> from th</w:t>
      </w:r>
      <w:r w:rsidR="00EE7253">
        <w:rPr>
          <w:rFonts w:ascii="Arial" w:hAnsi="Arial" w:cs="Arial"/>
          <w:color w:val="000000"/>
        </w:rPr>
        <w:t>ese</w:t>
      </w:r>
      <w:r>
        <w:rPr>
          <w:rFonts w:ascii="Arial" w:hAnsi="Arial" w:cs="Arial"/>
          <w:color w:val="000000"/>
        </w:rPr>
        <w:t xml:space="preserve"> </w:t>
      </w:r>
      <w:r w:rsidR="00D850E4">
        <w:rPr>
          <w:rFonts w:ascii="Arial" w:hAnsi="Arial" w:cs="Arial"/>
          <w:color w:val="000000"/>
        </w:rPr>
        <w:t>source</w:t>
      </w:r>
      <w:r w:rsidR="00EE7253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>?</w:t>
      </w:r>
    </w:p>
    <w:p w:rsidR="000E302A" w:rsidRDefault="000E302A">
      <w:pPr>
        <w:spacing w:line="200" w:lineRule="atLeast"/>
        <w:rPr>
          <w:rFonts w:ascii="Arial" w:hAnsi="Arial" w:cs="Arial"/>
        </w:rPr>
      </w:pPr>
    </w:p>
    <w:p w:rsidR="00B946A8" w:rsidRDefault="00B946A8" w:rsidP="00B946A8">
      <w:pPr>
        <w:spacing w:line="200" w:lineRule="atLeast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What can you infer about </w:t>
      </w:r>
      <w:r w:rsidR="00921992">
        <w:rPr>
          <w:rFonts w:ascii="Arial" w:hAnsi="Arial" w:cs="Arial"/>
          <w:color w:val="000000"/>
        </w:rPr>
        <w:t>11</w:t>
      </w:r>
      <w:r w:rsidR="00921992" w:rsidRPr="00921992">
        <w:rPr>
          <w:rFonts w:ascii="Arial" w:hAnsi="Arial" w:cs="Arial"/>
          <w:color w:val="000000"/>
          <w:vertAlign w:val="superscript"/>
        </w:rPr>
        <w:t>th</w:t>
      </w:r>
      <w:r w:rsidR="00921992">
        <w:rPr>
          <w:rFonts w:ascii="Arial" w:hAnsi="Arial" w:cs="Arial"/>
          <w:color w:val="000000"/>
        </w:rPr>
        <w:t xml:space="preserve"> Century warfare</w:t>
      </w:r>
      <w:r>
        <w:rPr>
          <w:rFonts w:ascii="Arial" w:hAnsi="Arial" w:cs="Arial"/>
          <w:color w:val="000000"/>
        </w:rPr>
        <w:t xml:space="preserve"> from th</w:t>
      </w:r>
      <w:r w:rsidR="00EE7253">
        <w:rPr>
          <w:rFonts w:ascii="Arial" w:hAnsi="Arial" w:cs="Arial"/>
          <w:color w:val="000000"/>
        </w:rPr>
        <w:t>ese</w:t>
      </w:r>
      <w:r>
        <w:rPr>
          <w:rFonts w:ascii="Arial" w:hAnsi="Arial" w:cs="Arial"/>
          <w:color w:val="000000"/>
        </w:rPr>
        <w:t xml:space="preserve"> </w:t>
      </w:r>
      <w:r w:rsidR="00D850E4">
        <w:rPr>
          <w:rFonts w:ascii="Arial" w:hAnsi="Arial" w:cs="Arial"/>
          <w:color w:val="000000"/>
        </w:rPr>
        <w:t>source</w:t>
      </w:r>
      <w:r w:rsidR="00EE7253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>?</w:t>
      </w:r>
    </w:p>
    <w:p w:rsidR="00921992" w:rsidRDefault="00921992">
      <w:pPr>
        <w:spacing w:line="200" w:lineRule="atLeast"/>
        <w:rPr>
          <w:rFonts w:ascii="Arial" w:hAnsi="Arial" w:cs="Arial"/>
        </w:rPr>
      </w:pPr>
    </w:p>
    <w:p w:rsidR="000E302A" w:rsidRDefault="00921992">
      <w:pPr>
        <w:spacing w:line="200" w:lineRule="atLeast"/>
        <w:rPr>
          <w:rFonts w:ascii="Arial" w:eastAsia="AptiferSansLTPro-Light" w:hAnsi="Arial" w:cs="Arial"/>
          <w:color w:val="000000"/>
        </w:rPr>
      </w:pPr>
      <w:r>
        <w:rPr>
          <w:rFonts w:ascii="Arial" w:hAnsi="Arial" w:cs="Arial"/>
        </w:rPr>
        <w:t xml:space="preserve">Why are </w:t>
      </w:r>
      <w:r w:rsidR="00D850E4">
        <w:rPr>
          <w:rFonts w:ascii="Arial" w:eastAsia="AptiferSansLTPro-Light" w:hAnsi="Arial" w:cs="Arial"/>
          <w:color w:val="000000"/>
        </w:rPr>
        <w:t>c</w:t>
      </w:r>
      <w:r w:rsidR="00B946A8">
        <w:rPr>
          <w:rFonts w:ascii="Arial" w:eastAsia="AptiferSansLTPro-Light" w:hAnsi="Arial" w:cs="Arial"/>
          <w:color w:val="000000"/>
        </w:rPr>
        <w:t>ivilians</w:t>
      </w:r>
      <w:r>
        <w:rPr>
          <w:rFonts w:ascii="Arial" w:eastAsia="AptiferSansLTPro-Light" w:hAnsi="Arial" w:cs="Arial"/>
          <w:color w:val="000000"/>
        </w:rPr>
        <w:t xml:space="preserve"> not </w:t>
      </w:r>
      <w:r w:rsidR="000E302A">
        <w:rPr>
          <w:rFonts w:ascii="Arial" w:eastAsia="AptiferSansLTPro-Light" w:hAnsi="Arial" w:cs="Arial"/>
          <w:color w:val="000000"/>
        </w:rPr>
        <w:t>represented?</w:t>
      </w:r>
    </w:p>
    <w:p w:rsidR="00EE7253" w:rsidRDefault="00EE7253">
      <w:pPr>
        <w:spacing w:line="200" w:lineRule="atLeast"/>
        <w:rPr>
          <w:rFonts w:ascii="Arial" w:hAnsi="Arial" w:cs="Arial"/>
        </w:rPr>
      </w:pPr>
    </w:p>
    <w:p w:rsidR="00921992" w:rsidRDefault="00921992" w:rsidP="00921992">
      <w:pPr>
        <w:spacing w:line="200" w:lineRule="atLeast"/>
        <w:rPr>
          <w:rFonts w:ascii="Arial" w:eastAsia="Times New Roman" w:hAnsi="Arial" w:cs="Arial"/>
          <w:iCs/>
          <w:lang w:eastAsia="ar-SA" w:bidi="ar-SA"/>
        </w:rPr>
      </w:pPr>
      <w:r>
        <w:rPr>
          <w:rFonts w:ascii="Arial" w:eastAsia="Times New Roman" w:hAnsi="Arial" w:cs="Arial"/>
          <w:iCs/>
          <w:lang w:eastAsia="ar-SA" w:bidi="ar-SA"/>
        </w:rPr>
        <w:t xml:space="preserve">How are </w:t>
      </w:r>
      <w:r w:rsidR="00F664F3">
        <w:rPr>
          <w:rFonts w:ascii="Arial" w:eastAsia="Times New Roman" w:hAnsi="Arial" w:cs="Arial"/>
          <w:iCs/>
          <w:lang w:eastAsia="ar-SA" w:bidi="ar-SA"/>
        </w:rPr>
        <w:t>the warriors</w:t>
      </w:r>
      <w:r>
        <w:rPr>
          <w:rFonts w:ascii="Arial" w:eastAsia="Times New Roman" w:hAnsi="Arial" w:cs="Arial"/>
          <w:iCs/>
          <w:lang w:eastAsia="ar-SA" w:bidi="ar-SA"/>
        </w:rPr>
        <w:t xml:space="preserve"> represented?</w:t>
      </w:r>
    </w:p>
    <w:p w:rsidR="00921992" w:rsidRDefault="00921992">
      <w:pPr>
        <w:spacing w:line="200" w:lineRule="atLeast"/>
        <w:rPr>
          <w:rFonts w:ascii="Arial" w:eastAsia="AptiferSansLTPro-Light" w:hAnsi="Arial" w:cs="Arial"/>
          <w:color w:val="000000"/>
        </w:rPr>
      </w:pPr>
    </w:p>
    <w:p w:rsidR="00C9602E" w:rsidRDefault="00C9602E" w:rsidP="00C9602E">
      <w:pPr>
        <w:spacing w:line="200" w:lineRule="atLeast"/>
        <w:rPr>
          <w:rFonts w:ascii="Arial" w:eastAsia="Times New Roman" w:hAnsi="Arial" w:cs="Arial"/>
          <w:iCs/>
          <w:lang w:eastAsia="ar-SA" w:bidi="ar-SA"/>
        </w:rPr>
      </w:pPr>
      <w:r>
        <w:rPr>
          <w:rFonts w:ascii="Arial" w:eastAsia="Times New Roman" w:hAnsi="Arial" w:cs="Arial"/>
          <w:iCs/>
          <w:lang w:eastAsia="ar-SA" w:bidi="ar-SA"/>
        </w:rPr>
        <w:t>Should the Battlefields Trust use re-enactment to interpret battles?</w:t>
      </w:r>
    </w:p>
    <w:p w:rsidR="00C9602E" w:rsidRDefault="00C9602E">
      <w:pPr>
        <w:spacing w:line="200" w:lineRule="atLeast"/>
        <w:rPr>
          <w:rFonts w:ascii="Arial" w:eastAsia="AptiferSansLTPro-Light" w:hAnsi="Arial" w:cs="Arial"/>
          <w:color w:val="000000"/>
        </w:rPr>
      </w:pPr>
    </w:p>
    <w:p w:rsidR="00EE7253" w:rsidRDefault="00EE7253">
      <w:pPr>
        <w:spacing w:line="200" w:lineRule="atLeast"/>
        <w:rPr>
          <w:rFonts w:ascii="Arial" w:eastAsia="AptiferSansLTPro-Light" w:hAnsi="Arial" w:cs="Arial"/>
          <w:color w:val="000000"/>
        </w:rPr>
      </w:pPr>
      <w:r>
        <w:rPr>
          <w:rFonts w:ascii="Arial" w:eastAsia="AptiferSansLTPro-Light" w:hAnsi="Arial" w:cs="Arial"/>
          <w:color w:val="000000"/>
        </w:rPr>
        <w:t>How do these images compare to the drawings?</w:t>
      </w:r>
    </w:p>
    <w:p w:rsidR="00EE7253" w:rsidRDefault="00EE7253">
      <w:pPr>
        <w:spacing w:line="200" w:lineRule="atLeast"/>
        <w:rPr>
          <w:rFonts w:ascii="Arial" w:eastAsia="AptiferSansLTPro-Light" w:hAnsi="Arial" w:cs="Arial"/>
          <w:color w:val="000000"/>
        </w:rPr>
      </w:pPr>
    </w:p>
    <w:p w:rsidR="00F664F3" w:rsidRDefault="00F664F3" w:rsidP="00921992">
      <w:pPr>
        <w:spacing w:line="200" w:lineRule="atLeast"/>
        <w:rPr>
          <w:rFonts w:ascii="Arial" w:eastAsia="Times New Roman" w:hAnsi="Arial" w:cs="Arial"/>
          <w:iCs/>
          <w:lang w:eastAsia="ar-SA" w:bidi="ar-SA"/>
        </w:rPr>
      </w:pPr>
    </w:p>
    <w:p w:rsidR="00EE7253" w:rsidRDefault="00EE7253" w:rsidP="00F664F3">
      <w:pPr>
        <w:spacing w:line="200" w:lineRule="atLeast"/>
        <w:rPr>
          <w:rFonts w:ascii="Arial" w:eastAsia="AptiferSansLTPro-Light" w:hAnsi="Arial" w:cs="Arial"/>
          <w:color w:val="000000"/>
        </w:rPr>
      </w:pPr>
      <w:r>
        <w:rPr>
          <w:rFonts w:ascii="Arial" w:eastAsia="AptiferSansLTPro-Light" w:hAnsi="Arial" w:cs="Arial"/>
          <w:color w:val="000000"/>
        </w:rPr>
        <w:t>Explain which would be the most useful to an historian, these photographs</w:t>
      </w:r>
      <w:r w:rsidR="00C9602E">
        <w:rPr>
          <w:rFonts w:ascii="Arial" w:eastAsia="AptiferSansLTPro-Light" w:hAnsi="Arial" w:cs="Arial"/>
          <w:color w:val="000000"/>
        </w:rPr>
        <w:t xml:space="preserve"> </w:t>
      </w:r>
      <w:r>
        <w:rPr>
          <w:rFonts w:ascii="Arial" w:eastAsia="AptiferSansLTPro-Light" w:hAnsi="Arial" w:cs="Arial"/>
          <w:color w:val="000000"/>
        </w:rPr>
        <w:t xml:space="preserve">or </w:t>
      </w:r>
      <w:r w:rsidR="00D850E4">
        <w:rPr>
          <w:rFonts w:ascii="Arial" w:eastAsia="AptiferSansLTPro-Light" w:hAnsi="Arial" w:cs="Arial"/>
          <w:color w:val="000000"/>
        </w:rPr>
        <w:t xml:space="preserve">the </w:t>
      </w:r>
      <w:r>
        <w:rPr>
          <w:rFonts w:ascii="Arial" w:eastAsia="AptiferSansLTPro-Light" w:hAnsi="Arial" w:cs="Arial"/>
          <w:color w:val="000000"/>
        </w:rPr>
        <w:t>drawings</w:t>
      </w:r>
      <w:r w:rsidR="00D850E4">
        <w:rPr>
          <w:rFonts w:ascii="Arial" w:eastAsia="AptiferSansLTPro-Light" w:hAnsi="Arial" w:cs="Arial"/>
          <w:color w:val="000000"/>
        </w:rPr>
        <w:t xml:space="preserve"> included with the Education Pack</w:t>
      </w:r>
      <w:r>
        <w:rPr>
          <w:rFonts w:ascii="Arial" w:eastAsia="AptiferSansLTPro-Light" w:hAnsi="Arial" w:cs="Arial"/>
          <w:color w:val="000000"/>
        </w:rPr>
        <w:t xml:space="preserve">? </w:t>
      </w:r>
    </w:p>
    <w:p w:rsidR="00921992" w:rsidRDefault="00921992">
      <w:pPr>
        <w:spacing w:line="200" w:lineRule="atLeast"/>
        <w:rPr>
          <w:rFonts w:ascii="Arial" w:eastAsia="AptiferSansLTPro-Light" w:hAnsi="Arial" w:cs="Arial"/>
          <w:color w:val="000000"/>
        </w:rPr>
      </w:pPr>
    </w:p>
    <w:p w:rsidR="005E63D3" w:rsidRDefault="000E302A" w:rsidP="00B946A8">
      <w:pPr>
        <w:spacing w:line="200" w:lineRule="atLeast"/>
        <w:rPr>
          <w:rFonts w:ascii="Arial" w:eastAsia="Times New Roman" w:hAnsi="Arial" w:cs="Arial"/>
          <w:iCs/>
          <w:color w:val="000000"/>
          <w:lang w:eastAsia="ar-SA" w:bidi="ar-SA"/>
        </w:rPr>
      </w:pPr>
      <w:r>
        <w:rPr>
          <w:rFonts w:ascii="Arial" w:eastAsia="AptiferSansLTPro-Light" w:hAnsi="Arial" w:cs="Arial"/>
          <w:color w:val="000000"/>
        </w:rPr>
        <w:t xml:space="preserve">How far </w:t>
      </w:r>
      <w:r w:rsidR="00EA46A6">
        <w:rPr>
          <w:rFonts w:ascii="Arial" w:eastAsia="AptiferSansLTPro-Light" w:hAnsi="Arial" w:cs="Arial"/>
          <w:color w:val="000000"/>
        </w:rPr>
        <w:t>are these</w:t>
      </w:r>
      <w:r>
        <w:rPr>
          <w:rFonts w:ascii="Arial" w:eastAsia="AptiferSansLTPro-Light" w:hAnsi="Arial" w:cs="Arial"/>
          <w:color w:val="000000"/>
        </w:rPr>
        <w:t xml:space="preserve"> accurate representation</w:t>
      </w:r>
      <w:r w:rsidR="00EA46A6">
        <w:rPr>
          <w:rFonts w:ascii="Arial" w:eastAsia="AptiferSansLTPro-Light" w:hAnsi="Arial" w:cs="Arial"/>
          <w:color w:val="000000"/>
        </w:rPr>
        <w:t>s</w:t>
      </w:r>
      <w:r>
        <w:rPr>
          <w:rFonts w:ascii="Arial" w:eastAsia="AptiferSansLTPro-Light" w:hAnsi="Arial" w:cs="Arial"/>
          <w:color w:val="000000"/>
        </w:rPr>
        <w:t xml:space="preserve"> of </w:t>
      </w:r>
      <w:r>
        <w:rPr>
          <w:rFonts w:ascii="Arial" w:eastAsia="Times New Roman" w:hAnsi="Arial" w:cs="Arial"/>
          <w:iCs/>
          <w:color w:val="000000"/>
          <w:lang w:eastAsia="ar-SA" w:bidi="ar-SA"/>
        </w:rPr>
        <w:t>the</w:t>
      </w:r>
      <w:r w:rsidR="00B946A8">
        <w:rPr>
          <w:rFonts w:ascii="Arial" w:eastAsia="Times New Roman" w:hAnsi="Arial" w:cs="Arial"/>
          <w:iCs/>
          <w:color w:val="000000"/>
          <w:lang w:eastAsia="ar-SA" w:bidi="ar-SA"/>
        </w:rPr>
        <w:t xml:space="preserve"> </w:t>
      </w:r>
      <w:r w:rsidR="00921992">
        <w:rPr>
          <w:rFonts w:ascii="Arial" w:eastAsia="Times New Roman" w:hAnsi="Arial" w:cs="Arial"/>
          <w:iCs/>
          <w:color w:val="000000"/>
          <w:lang w:eastAsia="ar-SA" w:bidi="ar-SA"/>
        </w:rPr>
        <w:t>Battle of Carham?</w:t>
      </w:r>
    </w:p>
    <w:p w:rsidR="00921992" w:rsidRDefault="00921992" w:rsidP="00B946A8">
      <w:pPr>
        <w:spacing w:line="200" w:lineRule="atLeast"/>
        <w:rPr>
          <w:rFonts w:ascii="Arial" w:eastAsia="Times New Roman" w:hAnsi="Arial" w:cs="Arial"/>
          <w:iCs/>
          <w:lang w:eastAsia="ar-SA" w:bidi="ar-SA"/>
        </w:rPr>
      </w:pPr>
    </w:p>
    <w:p w:rsidR="00B946A8" w:rsidRDefault="00B946A8" w:rsidP="00B946A8">
      <w:pPr>
        <w:spacing w:line="200" w:lineRule="atLeast"/>
        <w:rPr>
          <w:rFonts w:ascii="Arial" w:eastAsia="Times New Roman" w:hAnsi="Arial" w:cs="Arial"/>
          <w:iCs/>
          <w:lang w:eastAsia="ar-SA" w:bidi="ar-SA"/>
        </w:rPr>
      </w:pPr>
      <w:r>
        <w:rPr>
          <w:rFonts w:ascii="Arial" w:eastAsia="Times New Roman" w:hAnsi="Arial" w:cs="Arial"/>
          <w:iCs/>
          <w:lang w:eastAsia="ar-SA" w:bidi="ar-SA"/>
        </w:rPr>
        <w:t xml:space="preserve">How useful </w:t>
      </w:r>
      <w:r w:rsidR="00EA46A6">
        <w:rPr>
          <w:rFonts w:ascii="Arial" w:eastAsia="Times New Roman" w:hAnsi="Arial" w:cs="Arial"/>
          <w:iCs/>
          <w:lang w:eastAsia="ar-SA" w:bidi="ar-SA"/>
        </w:rPr>
        <w:t>are these</w:t>
      </w:r>
      <w:r>
        <w:rPr>
          <w:rFonts w:ascii="Arial" w:eastAsia="Times New Roman" w:hAnsi="Arial" w:cs="Arial"/>
          <w:iCs/>
          <w:lang w:eastAsia="ar-SA" w:bidi="ar-SA"/>
        </w:rPr>
        <w:t xml:space="preserve"> </w:t>
      </w:r>
      <w:r w:rsidR="00D850E4">
        <w:rPr>
          <w:rFonts w:ascii="Arial" w:eastAsia="Times New Roman" w:hAnsi="Arial" w:cs="Arial"/>
          <w:iCs/>
          <w:lang w:eastAsia="ar-SA" w:bidi="ar-SA"/>
        </w:rPr>
        <w:t>source</w:t>
      </w:r>
      <w:r w:rsidR="00EA46A6">
        <w:rPr>
          <w:rFonts w:ascii="Arial" w:eastAsia="Times New Roman" w:hAnsi="Arial" w:cs="Arial"/>
          <w:iCs/>
          <w:lang w:eastAsia="ar-SA" w:bidi="ar-SA"/>
        </w:rPr>
        <w:t>s</w:t>
      </w:r>
      <w:r>
        <w:rPr>
          <w:rFonts w:ascii="Arial" w:eastAsia="Times New Roman" w:hAnsi="Arial" w:cs="Arial"/>
          <w:iCs/>
          <w:lang w:eastAsia="ar-SA" w:bidi="ar-SA"/>
        </w:rPr>
        <w:t xml:space="preserve"> for an historian enquiring into the </w:t>
      </w:r>
      <w:r w:rsidR="00921992">
        <w:rPr>
          <w:rFonts w:ascii="Arial" w:eastAsia="Times New Roman" w:hAnsi="Arial" w:cs="Arial"/>
          <w:iCs/>
          <w:color w:val="000000"/>
          <w:lang w:eastAsia="ar-SA" w:bidi="ar-SA"/>
        </w:rPr>
        <w:t>Battle of Carham?</w:t>
      </w:r>
    </w:p>
    <w:p w:rsidR="00B946A8" w:rsidRDefault="00B946A8">
      <w:pPr>
        <w:spacing w:line="200" w:lineRule="atLeast"/>
        <w:rPr>
          <w:rFonts w:ascii="Arial" w:eastAsia="Times New Roman" w:hAnsi="Arial" w:cs="Arial"/>
          <w:iCs/>
          <w:lang w:eastAsia="ar-SA" w:bidi="ar-SA"/>
        </w:rPr>
      </w:pPr>
    </w:p>
    <w:p w:rsidR="000E302A" w:rsidRDefault="000E302A">
      <w:pPr>
        <w:spacing w:line="200" w:lineRule="atLeast"/>
        <w:rPr>
          <w:rFonts w:ascii="Arial" w:eastAsia="Times New Roman" w:hAnsi="Arial" w:cs="Arial"/>
          <w:iCs/>
          <w:color w:val="000000"/>
          <w:lang w:eastAsia="ar-SA" w:bidi="ar-SA"/>
        </w:rPr>
      </w:pPr>
      <w:r>
        <w:rPr>
          <w:rFonts w:ascii="Arial" w:eastAsia="AptiferSansLTPro-Light" w:hAnsi="Arial" w:cs="Arial"/>
          <w:iCs/>
          <w:color w:val="000000"/>
          <w:lang w:eastAsia="ar-SA" w:bidi="ar-SA"/>
        </w:rPr>
        <w:t xml:space="preserve">How far </w:t>
      </w:r>
      <w:r w:rsidR="00EA46A6">
        <w:rPr>
          <w:rFonts w:ascii="Arial" w:eastAsia="AptiferSansLTPro-Light" w:hAnsi="Arial" w:cs="Arial"/>
          <w:iCs/>
          <w:color w:val="000000"/>
          <w:lang w:eastAsia="ar-SA" w:bidi="ar-SA"/>
        </w:rPr>
        <w:t>are these</w:t>
      </w:r>
      <w:r>
        <w:rPr>
          <w:rFonts w:ascii="Arial" w:eastAsia="AptiferSansLTPro-Light" w:hAnsi="Arial" w:cs="Arial"/>
          <w:iCs/>
          <w:color w:val="000000"/>
          <w:lang w:eastAsia="ar-SA" w:bidi="ar-SA"/>
        </w:rPr>
        <w:t xml:space="preserve"> accurate representation</w:t>
      </w:r>
      <w:r w:rsidR="00EA46A6">
        <w:rPr>
          <w:rFonts w:ascii="Arial" w:eastAsia="AptiferSansLTPro-Light" w:hAnsi="Arial" w:cs="Arial"/>
          <w:iCs/>
          <w:color w:val="000000"/>
          <w:lang w:eastAsia="ar-SA" w:bidi="ar-SA"/>
        </w:rPr>
        <w:t>s</w:t>
      </w:r>
      <w:r w:rsidR="00921992">
        <w:rPr>
          <w:rFonts w:ascii="Arial" w:eastAsia="AptiferSansLTPro-Light" w:hAnsi="Arial" w:cs="Arial"/>
          <w:iCs/>
          <w:color w:val="000000"/>
          <w:lang w:eastAsia="ar-SA" w:bidi="ar-SA"/>
        </w:rPr>
        <w:t xml:space="preserve"> of the 11</w:t>
      </w:r>
      <w:r w:rsidR="00921992" w:rsidRPr="00921992">
        <w:rPr>
          <w:rFonts w:ascii="Arial" w:eastAsia="AptiferSansLTPro-Light" w:hAnsi="Arial" w:cs="Arial"/>
          <w:iCs/>
          <w:color w:val="000000"/>
          <w:vertAlign w:val="superscript"/>
          <w:lang w:eastAsia="ar-SA" w:bidi="ar-SA"/>
        </w:rPr>
        <w:t>th</w:t>
      </w:r>
      <w:r w:rsidR="00921992">
        <w:rPr>
          <w:rFonts w:ascii="Arial" w:eastAsia="AptiferSansLTPro-Light" w:hAnsi="Arial" w:cs="Arial"/>
          <w:iCs/>
          <w:color w:val="000000"/>
          <w:lang w:eastAsia="ar-SA" w:bidi="ar-SA"/>
        </w:rPr>
        <w:t xml:space="preserve"> Century</w:t>
      </w:r>
      <w:r>
        <w:rPr>
          <w:rFonts w:ascii="Arial" w:eastAsia="Times New Roman" w:hAnsi="Arial" w:cs="Arial"/>
          <w:iCs/>
          <w:color w:val="000000"/>
          <w:lang w:eastAsia="ar-SA" w:bidi="ar-SA"/>
        </w:rPr>
        <w:t>?</w:t>
      </w:r>
    </w:p>
    <w:p w:rsidR="00EA46A6" w:rsidRDefault="00EA46A6">
      <w:pPr>
        <w:spacing w:line="200" w:lineRule="atLeast"/>
        <w:rPr>
          <w:rFonts w:ascii="Arial" w:eastAsia="Times New Roman" w:hAnsi="Arial" w:cs="Arial"/>
          <w:iCs/>
          <w:lang w:eastAsia="ar-SA" w:bidi="ar-SA"/>
        </w:rPr>
      </w:pPr>
    </w:p>
    <w:p w:rsidR="00EA46A6" w:rsidRDefault="00EA46A6">
      <w:pPr>
        <w:spacing w:line="200" w:lineRule="atLeast"/>
        <w:rPr>
          <w:rFonts w:ascii="Arial" w:eastAsia="Times New Roman" w:hAnsi="Arial" w:cs="Arial"/>
          <w:iCs/>
          <w:lang w:eastAsia="ar-SA" w:bidi="ar-SA"/>
        </w:rPr>
      </w:pPr>
      <w:bookmarkStart w:id="0" w:name="_GoBack"/>
      <w:bookmarkEnd w:id="0"/>
      <w:r>
        <w:rPr>
          <w:rFonts w:ascii="Arial" w:eastAsia="Times New Roman" w:hAnsi="Arial" w:cs="Arial"/>
          <w:iCs/>
          <w:lang w:eastAsia="ar-SA" w:bidi="ar-SA"/>
        </w:rPr>
        <w:t xml:space="preserve">Are these fair representations of </w:t>
      </w:r>
      <w:r w:rsidR="00921992">
        <w:rPr>
          <w:rFonts w:ascii="Arial" w:eastAsia="Times New Roman" w:hAnsi="Arial" w:cs="Arial"/>
          <w:iCs/>
          <w:lang w:eastAsia="ar-SA" w:bidi="ar-SA"/>
        </w:rPr>
        <w:t>Northumbrians in the 11</w:t>
      </w:r>
      <w:r w:rsidR="00921992" w:rsidRPr="00921992">
        <w:rPr>
          <w:rFonts w:ascii="Arial" w:eastAsia="Times New Roman" w:hAnsi="Arial" w:cs="Arial"/>
          <w:iCs/>
          <w:vertAlign w:val="superscript"/>
          <w:lang w:eastAsia="ar-SA" w:bidi="ar-SA"/>
        </w:rPr>
        <w:t>th</w:t>
      </w:r>
      <w:r w:rsidR="00921992">
        <w:rPr>
          <w:rFonts w:ascii="Arial" w:eastAsia="Times New Roman" w:hAnsi="Arial" w:cs="Arial"/>
          <w:iCs/>
          <w:lang w:eastAsia="ar-SA" w:bidi="ar-SA"/>
        </w:rPr>
        <w:t xml:space="preserve"> Century</w:t>
      </w:r>
      <w:r>
        <w:rPr>
          <w:rFonts w:ascii="Arial" w:eastAsia="Times New Roman" w:hAnsi="Arial" w:cs="Arial"/>
          <w:iCs/>
          <w:color w:val="000000"/>
          <w:lang w:eastAsia="ar-SA" w:bidi="ar-SA"/>
        </w:rPr>
        <w:t>?</w:t>
      </w:r>
    </w:p>
    <w:sectPr w:rsidR="00EA46A6" w:rsidSect="00EA46A6">
      <w:type w:val="continuous"/>
      <w:pgSz w:w="16838" w:h="11906" w:orient="landscape"/>
      <w:pgMar w:top="720" w:right="720" w:bottom="720" w:left="720" w:header="720" w:footer="720" w:gutter="0"/>
      <w:cols w:num="2"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iferSansLTPro-Light"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66B3"/>
    <w:rsid w:val="000E302A"/>
    <w:rsid w:val="002C4D0C"/>
    <w:rsid w:val="004966B3"/>
    <w:rsid w:val="005E63D3"/>
    <w:rsid w:val="00921992"/>
    <w:rsid w:val="00A34A76"/>
    <w:rsid w:val="00B946A8"/>
    <w:rsid w:val="00C9602E"/>
    <w:rsid w:val="00D850E4"/>
    <w:rsid w:val="00EA46A6"/>
    <w:rsid w:val="00EE7253"/>
    <w:rsid w:val="00F40098"/>
    <w:rsid w:val="00F6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oNotEmbedSmartTags/>
  <w:decimalSymbol w:val="."/>
  <w:listSeparator w:val=","/>
  <w14:docId w14:val="7B148198"/>
  <w15:chartTrackingRefBased/>
  <w15:docId w15:val="{3A3B3B40-CBCF-40C7-A3FA-C625814B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ListParagraph">
    <w:name w:val="List Paragraph"/>
    <w:basedOn w:val="Normal"/>
    <w:qFormat/>
    <w:pPr>
      <w:ind w:left="7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cp:lastModifiedBy>Geoffrey Carter</cp:lastModifiedBy>
  <cp:revision>2</cp:revision>
  <cp:lastPrinted>1601-01-01T00:00:00Z</cp:lastPrinted>
  <dcterms:created xsi:type="dcterms:W3CDTF">2019-06-13T10:09:00Z</dcterms:created>
  <dcterms:modified xsi:type="dcterms:W3CDTF">2019-06-13T10:09:00Z</dcterms:modified>
</cp:coreProperties>
</file>