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B7ECC" w:rsidRPr="000B7ECC" w:rsidRDefault="001C403E" w:rsidP="000B7ECC">
      <w:pPr>
        <w:pStyle w:val="BodyText"/>
        <w:widowControl/>
        <w:spacing w:line="200" w:lineRule="atLeast"/>
        <w:rPr>
          <w:rFonts w:ascii="Calibri Light" w:hAnsi="Calibri Light"/>
          <w:color w:val="000000"/>
        </w:rPr>
      </w:pPr>
      <w:r w:rsidRPr="000B7ECC">
        <w:rPr>
          <w:rFonts w:ascii="Calibri Light" w:hAnsi="Calibri Ligh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45pt;margin-top:-6.05pt;width:495.9pt;height:237.05pt;z-index:1;mso-wrap-distance-left:5.7pt;mso-wrap-distance-top:5.7pt;mso-wrap-distance-right:5.7pt;mso-wrap-distance-bottom:5.7pt" strokeweight=".05pt">
            <v:fill color2="black"/>
            <v:textbox style="mso-next-textbox:#_x0000_s1026" inset="4.25pt,4.25pt,4.25pt,4.25pt">
              <w:txbxContent>
                <w:p w:rsidR="001C403E" w:rsidRPr="00F92F48" w:rsidRDefault="0092583C" w:rsidP="005B3038">
                  <w:pPr>
                    <w:pStyle w:val="BodyText"/>
                    <w:widowControl/>
                    <w:jc w:val="center"/>
                    <w:rPr>
                      <w:rFonts w:ascii="Calibri" w:hAnsi="Calibri"/>
                      <w:b/>
                      <w:color w:val="000000"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  <w:t>source</w:t>
                  </w:r>
                  <w:r w:rsidR="001C403E">
                    <w:rPr>
                      <w:rFonts w:ascii="Calibri" w:hAnsi="Calibri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  <w:t xml:space="preserve"> :- </w:t>
                  </w:r>
                  <w:r w:rsidR="005C0EAB">
                    <w:rPr>
                      <w:rFonts w:ascii="Calibri" w:hAnsi="Calibri"/>
                      <w:b/>
                      <w:bCs/>
                      <w:color w:val="000000"/>
                      <w:sz w:val="32"/>
                      <w:szCs w:val="32"/>
                      <w:u w:val="single"/>
                    </w:rPr>
                    <w:t xml:space="preserve">A still from the 2013 TV series Vikings </w:t>
                  </w:r>
                </w:p>
                <w:p w:rsidR="00FD6E5B" w:rsidRPr="001C403E" w:rsidRDefault="005C0EAB" w:rsidP="00FD6E5B">
                  <w:pPr>
                    <w:pStyle w:val="BodyText"/>
                    <w:widowControl/>
                    <w:jc w:val="center"/>
                    <w:rPr>
                      <w:rFonts w:ascii="Calibri" w:hAnsi="Calibri"/>
                      <w:b/>
                      <w:color w:val="000000"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32"/>
                      <w:szCs w:val="32"/>
                      <w:u w:val="single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3pt;height:192.75pt">
                        <v:imagedata r:id="rId5" o:title="V SW" croptop="5041f" cropbottom="22389f" cropleft="2928f" cropright="1616f"/>
                      </v:shape>
                    </w:pict>
                  </w:r>
                </w:p>
              </w:txbxContent>
            </v:textbox>
            <w10:wrap type="square"/>
          </v:shape>
        </w:pict>
      </w:r>
    </w:p>
    <w:p w:rsidR="000B7ECC" w:rsidRPr="000B7ECC" w:rsidRDefault="000B7ECC" w:rsidP="000B7ECC">
      <w:pPr>
        <w:numPr>
          <w:ilvl w:val="0"/>
          <w:numId w:val="3"/>
        </w:numPr>
        <w:spacing w:line="200" w:lineRule="atLeast"/>
        <w:rPr>
          <w:rFonts w:ascii="Calibri Light" w:hAnsi="Calibri Light" w:cs="Arial"/>
          <w:color w:val="000000"/>
        </w:rPr>
      </w:pPr>
      <w:r w:rsidRPr="000B7ECC">
        <w:rPr>
          <w:rFonts w:ascii="Calibri Light" w:hAnsi="Calibri Light" w:cs="Arial"/>
          <w:color w:val="000000"/>
        </w:rPr>
        <w:t xml:space="preserve">Using examples from the </w:t>
      </w:r>
      <w:r w:rsidR="0092583C">
        <w:rPr>
          <w:rFonts w:ascii="Calibri Light" w:hAnsi="Calibri Light" w:cs="Arial"/>
          <w:color w:val="000000"/>
        </w:rPr>
        <w:t>source</w:t>
      </w:r>
      <w:r w:rsidRPr="000B7ECC">
        <w:rPr>
          <w:rFonts w:ascii="Calibri Light" w:hAnsi="Calibri Light" w:cs="Arial"/>
          <w:color w:val="000000"/>
        </w:rPr>
        <w:t>, explain what is shown.</w:t>
      </w:r>
    </w:p>
    <w:p w:rsidR="000B7ECC" w:rsidRPr="000B7ECC" w:rsidRDefault="000B7ECC" w:rsidP="000B7ECC">
      <w:pPr>
        <w:spacing w:line="200" w:lineRule="atLeast"/>
        <w:ind w:left="720"/>
        <w:rPr>
          <w:rFonts w:ascii="Calibri Light" w:hAnsi="Calibri Light" w:cs="Arial"/>
          <w:color w:val="000000"/>
        </w:rPr>
      </w:pPr>
    </w:p>
    <w:p w:rsidR="000B7ECC" w:rsidRPr="000B7ECC" w:rsidRDefault="000B7ECC" w:rsidP="000B7ECC">
      <w:pPr>
        <w:numPr>
          <w:ilvl w:val="0"/>
          <w:numId w:val="3"/>
        </w:numPr>
        <w:spacing w:line="200" w:lineRule="atLeast"/>
        <w:rPr>
          <w:rFonts w:ascii="Calibri Light" w:hAnsi="Calibri Light" w:cs="Arial"/>
          <w:color w:val="000000"/>
        </w:rPr>
      </w:pPr>
      <w:r w:rsidRPr="000B7ECC">
        <w:rPr>
          <w:rFonts w:ascii="Calibri Light" w:hAnsi="Calibri Light" w:cs="Arial"/>
          <w:color w:val="000000"/>
        </w:rPr>
        <w:t xml:space="preserve">What can we learn, from this </w:t>
      </w:r>
      <w:r w:rsidR="0092583C">
        <w:rPr>
          <w:rFonts w:ascii="Calibri Light" w:hAnsi="Calibri Light" w:cs="Arial"/>
          <w:color w:val="000000"/>
        </w:rPr>
        <w:t>source</w:t>
      </w:r>
      <w:r w:rsidRPr="000B7ECC">
        <w:rPr>
          <w:rFonts w:ascii="Calibri Light" w:hAnsi="Calibri Light" w:cs="Arial"/>
          <w:color w:val="000000"/>
        </w:rPr>
        <w:t xml:space="preserve">, about </w:t>
      </w:r>
      <w:r w:rsidR="005C0EAB">
        <w:rPr>
          <w:rFonts w:ascii="Calibri Light" w:hAnsi="Calibri Light" w:cs="Arial"/>
          <w:color w:val="000000"/>
        </w:rPr>
        <w:t xml:space="preserve">a </w:t>
      </w:r>
      <w:r w:rsidR="0092583C">
        <w:rPr>
          <w:rFonts w:ascii="Calibri Light" w:hAnsi="Calibri Light" w:cs="Arial"/>
          <w:color w:val="000000"/>
        </w:rPr>
        <w:t>s</w:t>
      </w:r>
      <w:r w:rsidR="005C0EAB">
        <w:rPr>
          <w:rFonts w:ascii="Calibri Light" w:hAnsi="Calibri Light" w:cs="Arial"/>
          <w:color w:val="000000"/>
        </w:rPr>
        <w:t xml:space="preserve">hield </w:t>
      </w:r>
      <w:r w:rsidR="0092583C">
        <w:rPr>
          <w:rFonts w:ascii="Calibri Light" w:hAnsi="Calibri Light" w:cs="Arial"/>
          <w:color w:val="000000"/>
        </w:rPr>
        <w:t>w</w:t>
      </w:r>
      <w:r w:rsidR="005C0EAB">
        <w:rPr>
          <w:rFonts w:ascii="Calibri Light" w:hAnsi="Calibri Light" w:cs="Arial"/>
          <w:color w:val="000000"/>
        </w:rPr>
        <w:t>all?</w:t>
      </w:r>
    </w:p>
    <w:p w:rsidR="000B7ECC" w:rsidRPr="000B7ECC" w:rsidRDefault="000B7ECC" w:rsidP="000B7ECC">
      <w:pPr>
        <w:spacing w:line="200" w:lineRule="atLeast"/>
        <w:ind w:left="720"/>
        <w:rPr>
          <w:rFonts w:ascii="Calibri Light" w:hAnsi="Calibri Light" w:cs="Arial"/>
          <w:color w:val="000000"/>
        </w:rPr>
      </w:pPr>
    </w:p>
    <w:p w:rsidR="005C0EAB" w:rsidRDefault="005C0EAB" w:rsidP="005C0EAB">
      <w:pPr>
        <w:numPr>
          <w:ilvl w:val="0"/>
          <w:numId w:val="3"/>
        </w:numPr>
        <w:spacing w:line="200" w:lineRule="atLeast"/>
        <w:rPr>
          <w:rFonts w:ascii="Calibri Light" w:hAnsi="Calibri Light" w:cs="Arial"/>
          <w:color w:val="000000"/>
        </w:rPr>
      </w:pPr>
      <w:r w:rsidRPr="000B7ECC">
        <w:rPr>
          <w:rFonts w:ascii="Calibri Light" w:hAnsi="Calibri Light" w:cs="Arial"/>
          <w:color w:val="000000"/>
        </w:rPr>
        <w:t xml:space="preserve">What can we learn, from this </w:t>
      </w:r>
      <w:r w:rsidR="0092583C">
        <w:rPr>
          <w:rFonts w:ascii="Calibri Light" w:hAnsi="Calibri Light" w:cs="Arial"/>
          <w:color w:val="000000"/>
        </w:rPr>
        <w:t>source</w:t>
      </w:r>
      <w:r w:rsidRPr="000B7ECC">
        <w:rPr>
          <w:rFonts w:ascii="Calibri Light" w:hAnsi="Calibri Light" w:cs="Arial"/>
          <w:color w:val="000000"/>
        </w:rPr>
        <w:t xml:space="preserve">, about </w:t>
      </w:r>
      <w:r>
        <w:rPr>
          <w:rFonts w:ascii="Calibri Light" w:hAnsi="Calibri Light" w:cs="Arial"/>
          <w:color w:val="000000"/>
        </w:rPr>
        <w:t>11</w:t>
      </w:r>
      <w:r w:rsidRPr="005C0EAB">
        <w:rPr>
          <w:rFonts w:ascii="Calibri Light" w:hAnsi="Calibri Light" w:cs="Arial"/>
          <w:color w:val="000000"/>
          <w:vertAlign w:val="superscript"/>
        </w:rPr>
        <w:t>th</w:t>
      </w:r>
      <w:r>
        <w:rPr>
          <w:rFonts w:ascii="Calibri Light" w:hAnsi="Calibri Light" w:cs="Arial"/>
          <w:color w:val="000000"/>
        </w:rPr>
        <w:t xml:space="preserve"> Century warfare?</w:t>
      </w:r>
    </w:p>
    <w:p w:rsidR="005C0EAB" w:rsidRPr="000B7ECC" w:rsidRDefault="005C0EAB" w:rsidP="005C0EAB">
      <w:pPr>
        <w:spacing w:line="200" w:lineRule="atLeast"/>
        <w:rPr>
          <w:rFonts w:ascii="Calibri Light" w:hAnsi="Calibri Light" w:cs="Arial"/>
          <w:color w:val="000000"/>
        </w:rPr>
      </w:pPr>
    </w:p>
    <w:p w:rsidR="005C0EAB" w:rsidRDefault="005C0EAB" w:rsidP="005C0EAB">
      <w:pPr>
        <w:numPr>
          <w:ilvl w:val="0"/>
          <w:numId w:val="3"/>
        </w:numPr>
        <w:spacing w:line="200" w:lineRule="atLeast"/>
        <w:rPr>
          <w:rFonts w:ascii="Calibri Light" w:hAnsi="Calibri Light" w:cs="Arial"/>
          <w:color w:val="000000"/>
        </w:rPr>
      </w:pPr>
      <w:r w:rsidRPr="000B7ECC">
        <w:rPr>
          <w:rFonts w:ascii="Calibri Light" w:hAnsi="Calibri Light" w:cs="Arial"/>
          <w:color w:val="000000"/>
        </w:rPr>
        <w:t xml:space="preserve">What can we learn, from this </w:t>
      </w:r>
      <w:r w:rsidR="0092583C">
        <w:rPr>
          <w:rFonts w:ascii="Calibri Light" w:hAnsi="Calibri Light" w:cs="Arial"/>
          <w:color w:val="000000"/>
        </w:rPr>
        <w:t>source</w:t>
      </w:r>
      <w:r w:rsidRPr="000B7ECC">
        <w:rPr>
          <w:rFonts w:ascii="Calibri Light" w:hAnsi="Calibri Light" w:cs="Arial"/>
          <w:color w:val="000000"/>
        </w:rPr>
        <w:t xml:space="preserve">, about </w:t>
      </w:r>
      <w:r>
        <w:rPr>
          <w:rFonts w:ascii="Calibri Light" w:hAnsi="Calibri Light" w:cs="Arial"/>
          <w:color w:val="000000"/>
        </w:rPr>
        <w:t>The Battle of Carham?</w:t>
      </w:r>
    </w:p>
    <w:p w:rsidR="005C0EAB" w:rsidRPr="000B7ECC" w:rsidRDefault="005C0EAB" w:rsidP="005C0EAB">
      <w:pPr>
        <w:spacing w:line="200" w:lineRule="atLeast"/>
        <w:rPr>
          <w:rFonts w:ascii="Calibri Light" w:hAnsi="Calibri Light" w:cs="Arial"/>
          <w:color w:val="000000"/>
        </w:rPr>
      </w:pPr>
    </w:p>
    <w:p w:rsidR="000B7ECC" w:rsidRPr="000B7ECC" w:rsidRDefault="000B7ECC" w:rsidP="000B7ECC">
      <w:pPr>
        <w:numPr>
          <w:ilvl w:val="0"/>
          <w:numId w:val="3"/>
        </w:numPr>
        <w:spacing w:line="200" w:lineRule="atLeast"/>
        <w:rPr>
          <w:rFonts w:ascii="Calibri Light" w:hAnsi="Calibri Light"/>
        </w:rPr>
      </w:pPr>
      <w:r w:rsidRPr="000B7ECC">
        <w:rPr>
          <w:rFonts w:ascii="Calibri Light" w:hAnsi="Calibri Light" w:cs="Arial"/>
          <w:color w:val="000000"/>
        </w:rPr>
        <w:t xml:space="preserve">What can you infer from this </w:t>
      </w:r>
      <w:r w:rsidR="0092583C">
        <w:rPr>
          <w:rFonts w:ascii="Calibri Light" w:hAnsi="Calibri Light" w:cs="Arial"/>
          <w:color w:val="000000"/>
        </w:rPr>
        <w:t>source</w:t>
      </w:r>
      <w:r w:rsidRPr="000B7ECC">
        <w:rPr>
          <w:rFonts w:ascii="Calibri Light" w:hAnsi="Calibri Light" w:cs="Arial"/>
          <w:color w:val="000000"/>
        </w:rPr>
        <w:t>?</w:t>
      </w:r>
    </w:p>
    <w:p w:rsidR="000B7ECC" w:rsidRPr="000B7ECC" w:rsidRDefault="000B7ECC" w:rsidP="000B7ECC">
      <w:pPr>
        <w:spacing w:line="200" w:lineRule="atLeast"/>
        <w:ind w:left="720"/>
        <w:rPr>
          <w:rFonts w:ascii="Calibri Light" w:hAnsi="Calibri Light" w:cs="Arial"/>
        </w:rPr>
      </w:pPr>
    </w:p>
    <w:p w:rsidR="000B7ECC" w:rsidRPr="000B7ECC" w:rsidRDefault="000B7ECC" w:rsidP="000B7ECC">
      <w:pPr>
        <w:numPr>
          <w:ilvl w:val="0"/>
          <w:numId w:val="3"/>
        </w:numPr>
        <w:spacing w:line="200" w:lineRule="atLeast"/>
        <w:rPr>
          <w:rFonts w:ascii="Calibri Light" w:hAnsi="Calibri Light" w:cs="Arial"/>
        </w:rPr>
      </w:pPr>
      <w:r w:rsidRPr="000B7ECC">
        <w:rPr>
          <w:rFonts w:ascii="Calibri Light" w:hAnsi="Calibri Light" w:cs="Arial"/>
          <w:color w:val="000000"/>
        </w:rPr>
        <w:t xml:space="preserve">What can you infer about the </w:t>
      </w:r>
      <w:r w:rsidR="005C0EAB" w:rsidRPr="000B7ECC">
        <w:rPr>
          <w:rFonts w:ascii="Calibri Light" w:hAnsi="Calibri Light" w:cs="Arial"/>
          <w:color w:val="000000"/>
        </w:rPr>
        <w:t xml:space="preserve">about </w:t>
      </w:r>
      <w:r w:rsidR="005C0EAB">
        <w:rPr>
          <w:rFonts w:ascii="Calibri Light" w:hAnsi="Calibri Light" w:cs="Arial"/>
          <w:color w:val="000000"/>
        </w:rPr>
        <w:t>11</w:t>
      </w:r>
      <w:r w:rsidR="005C0EAB" w:rsidRPr="005C0EAB">
        <w:rPr>
          <w:rFonts w:ascii="Calibri Light" w:hAnsi="Calibri Light" w:cs="Arial"/>
          <w:color w:val="000000"/>
          <w:vertAlign w:val="superscript"/>
        </w:rPr>
        <w:t>th</w:t>
      </w:r>
      <w:r w:rsidR="005C0EAB">
        <w:rPr>
          <w:rFonts w:ascii="Calibri Light" w:hAnsi="Calibri Light" w:cs="Arial"/>
          <w:color w:val="000000"/>
        </w:rPr>
        <w:t xml:space="preserve"> Century warfare</w:t>
      </w:r>
      <w:r w:rsidR="005C0EAB" w:rsidRPr="000B7ECC">
        <w:rPr>
          <w:rFonts w:ascii="Calibri Light" w:hAnsi="Calibri Light" w:cs="Arial"/>
          <w:color w:val="000000"/>
        </w:rPr>
        <w:t xml:space="preserve"> </w:t>
      </w:r>
      <w:r w:rsidRPr="000B7ECC">
        <w:rPr>
          <w:rFonts w:ascii="Calibri Light" w:hAnsi="Calibri Light" w:cs="Arial"/>
          <w:color w:val="000000"/>
        </w:rPr>
        <w:t xml:space="preserve">from this </w:t>
      </w:r>
      <w:r w:rsidR="0092583C">
        <w:rPr>
          <w:rFonts w:ascii="Calibri Light" w:hAnsi="Calibri Light" w:cs="Arial"/>
          <w:color w:val="000000"/>
        </w:rPr>
        <w:t>source</w:t>
      </w:r>
      <w:r w:rsidRPr="000B7ECC">
        <w:rPr>
          <w:rFonts w:ascii="Calibri Light" w:hAnsi="Calibri Light" w:cs="Arial"/>
          <w:color w:val="000000"/>
        </w:rPr>
        <w:t>?</w:t>
      </w:r>
    </w:p>
    <w:p w:rsidR="000B7ECC" w:rsidRPr="000B7ECC" w:rsidRDefault="000B7ECC" w:rsidP="000B7ECC">
      <w:pPr>
        <w:spacing w:line="200" w:lineRule="atLeast"/>
        <w:ind w:left="720"/>
        <w:rPr>
          <w:rFonts w:ascii="Calibri Light" w:hAnsi="Calibri Light" w:cs="Arial"/>
        </w:rPr>
      </w:pPr>
    </w:p>
    <w:p w:rsidR="000B7ECC" w:rsidRPr="000B7ECC" w:rsidRDefault="000B7ECC" w:rsidP="000B7ECC">
      <w:pPr>
        <w:numPr>
          <w:ilvl w:val="0"/>
          <w:numId w:val="3"/>
        </w:numPr>
        <w:spacing w:line="200" w:lineRule="atLeast"/>
        <w:rPr>
          <w:rFonts w:ascii="Calibri Light" w:hAnsi="Calibri Light" w:cs="Arial"/>
        </w:rPr>
      </w:pPr>
      <w:r w:rsidRPr="000B7ECC">
        <w:rPr>
          <w:rFonts w:ascii="Calibri Light" w:eastAsia="AptiferSansLTPro-Light" w:hAnsi="Calibri Light" w:cs="Arial"/>
          <w:color w:val="000000"/>
        </w:rPr>
        <w:t>How are the soldiers represented in this image?</w:t>
      </w:r>
    </w:p>
    <w:p w:rsidR="000B7ECC" w:rsidRPr="000B7ECC" w:rsidRDefault="000B7ECC" w:rsidP="000B7ECC">
      <w:pPr>
        <w:spacing w:line="200" w:lineRule="atLeast"/>
        <w:rPr>
          <w:rFonts w:ascii="Calibri Light" w:hAnsi="Calibri Light"/>
        </w:rPr>
      </w:pPr>
    </w:p>
    <w:p w:rsidR="000B7ECC" w:rsidRPr="000B7ECC" w:rsidRDefault="000B7ECC" w:rsidP="000B7ECC">
      <w:pPr>
        <w:numPr>
          <w:ilvl w:val="0"/>
          <w:numId w:val="1"/>
        </w:numPr>
        <w:spacing w:line="200" w:lineRule="atLeast"/>
        <w:rPr>
          <w:rFonts w:ascii="Calibri Light" w:hAnsi="Calibri Light"/>
        </w:rPr>
      </w:pPr>
      <w:r w:rsidRPr="000B7ECC">
        <w:rPr>
          <w:rFonts w:ascii="Calibri Light" w:hAnsi="Calibri Light"/>
          <w:color w:val="000000"/>
        </w:rPr>
        <w:t xml:space="preserve">Using this </w:t>
      </w:r>
      <w:r w:rsidR="0092583C">
        <w:rPr>
          <w:rFonts w:ascii="Calibri Light" w:hAnsi="Calibri Light"/>
          <w:color w:val="000000"/>
        </w:rPr>
        <w:t>source</w:t>
      </w:r>
      <w:r w:rsidRPr="000B7ECC">
        <w:rPr>
          <w:rFonts w:ascii="Calibri Light" w:hAnsi="Calibri Light"/>
          <w:color w:val="000000"/>
        </w:rPr>
        <w:t xml:space="preserve">, explain how </w:t>
      </w:r>
      <w:r w:rsidR="005C0EAB">
        <w:rPr>
          <w:rFonts w:ascii="Calibri Light" w:hAnsi="Calibri Light"/>
          <w:color w:val="000000"/>
        </w:rPr>
        <w:t xml:space="preserve">the </w:t>
      </w:r>
      <w:r w:rsidR="0092583C">
        <w:rPr>
          <w:rFonts w:ascii="Calibri Light" w:hAnsi="Calibri Light"/>
          <w:color w:val="000000"/>
        </w:rPr>
        <w:t>s</w:t>
      </w:r>
      <w:r w:rsidR="005C0EAB">
        <w:rPr>
          <w:rFonts w:ascii="Calibri Light" w:hAnsi="Calibri Light"/>
          <w:color w:val="000000"/>
        </w:rPr>
        <w:t xml:space="preserve">hield </w:t>
      </w:r>
      <w:r w:rsidR="0092583C">
        <w:rPr>
          <w:rFonts w:ascii="Calibri Light" w:hAnsi="Calibri Light"/>
          <w:color w:val="000000"/>
        </w:rPr>
        <w:t>w</w:t>
      </w:r>
      <w:r w:rsidR="005C0EAB">
        <w:rPr>
          <w:rFonts w:ascii="Calibri Light" w:hAnsi="Calibri Light"/>
          <w:color w:val="000000"/>
        </w:rPr>
        <w:t>all</w:t>
      </w:r>
      <w:r w:rsidRPr="000B7ECC">
        <w:rPr>
          <w:rFonts w:ascii="Calibri Light" w:hAnsi="Calibri Light"/>
          <w:color w:val="000000"/>
        </w:rPr>
        <w:t xml:space="preserve"> is portrayed.</w:t>
      </w:r>
    </w:p>
    <w:p w:rsidR="000B7ECC" w:rsidRPr="000B7ECC" w:rsidRDefault="000B7ECC" w:rsidP="000B7ECC">
      <w:pPr>
        <w:pStyle w:val="ListParagraph"/>
        <w:rPr>
          <w:rFonts w:ascii="Calibri Light" w:hAnsi="Calibri Light"/>
          <w:szCs w:val="24"/>
        </w:rPr>
      </w:pPr>
    </w:p>
    <w:p w:rsidR="000B7ECC" w:rsidRPr="000B7ECC" w:rsidRDefault="000B7ECC" w:rsidP="000B7ECC">
      <w:pPr>
        <w:numPr>
          <w:ilvl w:val="0"/>
          <w:numId w:val="3"/>
        </w:numPr>
        <w:spacing w:line="200" w:lineRule="atLeast"/>
        <w:rPr>
          <w:rFonts w:ascii="Calibri Light" w:hAnsi="Calibri Light"/>
        </w:rPr>
      </w:pPr>
      <w:r w:rsidRPr="000B7ECC">
        <w:rPr>
          <w:rFonts w:ascii="Calibri Light" w:eastAsia="AptiferSansLTPro-Light" w:hAnsi="Calibri Light" w:cs="AptiferSansLTPro-Light"/>
          <w:color w:val="000000"/>
        </w:rPr>
        <w:t xml:space="preserve">How far is this an accurate representation of </w:t>
      </w:r>
      <w:r w:rsidR="005C0EAB">
        <w:rPr>
          <w:rFonts w:ascii="Calibri Light" w:eastAsia="AptiferSansLTPro-Light" w:hAnsi="Calibri Light" w:cs="AptiferSansLTPro-Light"/>
          <w:color w:val="000000"/>
        </w:rPr>
        <w:t xml:space="preserve">a </w:t>
      </w:r>
      <w:r w:rsidR="0092583C">
        <w:rPr>
          <w:rFonts w:ascii="Calibri Light" w:eastAsia="AptiferSansLTPro-Light" w:hAnsi="Calibri Light" w:cs="AptiferSansLTPro-Light"/>
          <w:color w:val="000000"/>
        </w:rPr>
        <w:t>s</w:t>
      </w:r>
      <w:r w:rsidR="005C0EAB">
        <w:rPr>
          <w:rFonts w:ascii="Calibri Light" w:eastAsia="AptiferSansLTPro-Light" w:hAnsi="Calibri Light" w:cs="AptiferSansLTPro-Light"/>
          <w:color w:val="000000"/>
        </w:rPr>
        <w:t xml:space="preserve">hield </w:t>
      </w:r>
      <w:r w:rsidR="0092583C">
        <w:rPr>
          <w:rFonts w:ascii="Calibri Light" w:eastAsia="AptiferSansLTPro-Light" w:hAnsi="Calibri Light" w:cs="AptiferSansLTPro-Light"/>
          <w:color w:val="000000"/>
        </w:rPr>
        <w:t>w</w:t>
      </w:r>
      <w:r w:rsidR="005C0EAB">
        <w:rPr>
          <w:rFonts w:ascii="Calibri Light" w:eastAsia="AptiferSansLTPro-Light" w:hAnsi="Calibri Light" w:cs="AptiferSansLTPro-Light"/>
          <w:color w:val="000000"/>
        </w:rPr>
        <w:t>all</w:t>
      </w:r>
      <w:r w:rsidRPr="000B7ECC">
        <w:rPr>
          <w:rFonts w:ascii="Calibri Light" w:eastAsia="AptiferSansLTPro-Light" w:hAnsi="Calibri Light" w:cs="AptiferSansLTPro-Light"/>
          <w:color w:val="000000"/>
        </w:rPr>
        <w:t>?</w:t>
      </w:r>
    </w:p>
    <w:p w:rsidR="000B7ECC" w:rsidRPr="000B7ECC" w:rsidRDefault="000B7ECC" w:rsidP="000B7ECC">
      <w:pPr>
        <w:pStyle w:val="ListParagraph"/>
        <w:rPr>
          <w:rFonts w:ascii="Calibri Light" w:hAnsi="Calibri Light"/>
          <w:szCs w:val="24"/>
        </w:rPr>
      </w:pPr>
    </w:p>
    <w:p w:rsidR="000B7ECC" w:rsidRPr="000B7ECC" w:rsidRDefault="000B7ECC" w:rsidP="000B7ECC">
      <w:pPr>
        <w:numPr>
          <w:ilvl w:val="0"/>
          <w:numId w:val="3"/>
        </w:numPr>
        <w:spacing w:line="200" w:lineRule="atLeast"/>
        <w:rPr>
          <w:rFonts w:ascii="Calibri Light" w:hAnsi="Calibri Light"/>
        </w:rPr>
      </w:pPr>
      <w:r w:rsidRPr="000B7ECC">
        <w:rPr>
          <w:rFonts w:ascii="Calibri Light" w:hAnsi="Calibri Light"/>
        </w:rPr>
        <w:t xml:space="preserve">Explain why the </w:t>
      </w:r>
      <w:r w:rsidR="005C0EAB">
        <w:rPr>
          <w:rFonts w:ascii="Calibri Light" w:hAnsi="Calibri Light"/>
        </w:rPr>
        <w:t>producer of the TV series</w:t>
      </w:r>
      <w:r w:rsidRPr="000B7ECC">
        <w:rPr>
          <w:rFonts w:ascii="Calibri Light" w:hAnsi="Calibri Light"/>
        </w:rPr>
        <w:t xml:space="preserve"> has chosen to represent </w:t>
      </w:r>
      <w:r w:rsidR="005C0EAB">
        <w:rPr>
          <w:rFonts w:ascii="Calibri Light" w:hAnsi="Calibri Light"/>
        </w:rPr>
        <w:t>a shield wall in this way</w:t>
      </w:r>
    </w:p>
    <w:p w:rsidR="000B7ECC" w:rsidRPr="000B7ECC" w:rsidRDefault="000B7ECC" w:rsidP="000B7ECC">
      <w:pPr>
        <w:spacing w:line="200" w:lineRule="atLeast"/>
        <w:ind w:left="720"/>
        <w:rPr>
          <w:rFonts w:ascii="Calibri Light" w:hAnsi="Calibri Light" w:cs="Arial"/>
        </w:rPr>
      </w:pPr>
    </w:p>
    <w:p w:rsidR="000B7ECC" w:rsidRPr="005C0EAB" w:rsidRDefault="000B7ECC" w:rsidP="005C0EAB">
      <w:pPr>
        <w:numPr>
          <w:ilvl w:val="0"/>
          <w:numId w:val="3"/>
        </w:numPr>
        <w:spacing w:line="200" w:lineRule="atLeast"/>
        <w:rPr>
          <w:rFonts w:ascii="Calibri Light" w:hAnsi="Calibri Light" w:cs="Arial"/>
          <w:color w:val="000000"/>
        </w:rPr>
      </w:pPr>
      <w:r w:rsidRPr="000B7ECC">
        <w:rPr>
          <w:rFonts w:ascii="Calibri Light" w:eastAsia="Times New Roman" w:hAnsi="Calibri Light" w:cs="Arial"/>
          <w:iCs/>
          <w:lang w:eastAsia="ar-SA" w:bidi="ar-SA"/>
        </w:rPr>
        <w:t xml:space="preserve">How useful is this </w:t>
      </w:r>
      <w:r w:rsidR="0092583C">
        <w:rPr>
          <w:rFonts w:ascii="Calibri Light" w:eastAsia="Times New Roman" w:hAnsi="Calibri Light" w:cs="Arial"/>
          <w:iCs/>
          <w:lang w:eastAsia="ar-SA" w:bidi="ar-SA"/>
        </w:rPr>
        <w:t>source</w:t>
      </w:r>
      <w:r w:rsidRPr="000B7ECC">
        <w:rPr>
          <w:rFonts w:ascii="Calibri Light" w:eastAsia="Times New Roman" w:hAnsi="Calibri Light" w:cs="Arial"/>
          <w:iCs/>
          <w:lang w:eastAsia="ar-SA" w:bidi="ar-SA"/>
        </w:rPr>
        <w:t xml:space="preserve"> for an historian enquiring into </w:t>
      </w:r>
      <w:r w:rsidR="005C0EAB">
        <w:rPr>
          <w:rFonts w:ascii="Calibri Light" w:hAnsi="Calibri Light" w:cs="Arial"/>
          <w:color w:val="000000"/>
        </w:rPr>
        <w:t>The Battle of Carham?</w:t>
      </w:r>
    </w:p>
    <w:p w:rsidR="000B7ECC" w:rsidRPr="000B7ECC" w:rsidRDefault="000B7ECC" w:rsidP="000B7ECC">
      <w:pPr>
        <w:spacing w:line="200" w:lineRule="atLeast"/>
        <w:ind w:left="720"/>
        <w:rPr>
          <w:rFonts w:ascii="Calibri Light" w:eastAsia="Times New Roman" w:hAnsi="Calibri Light" w:cs="Arial"/>
          <w:iCs/>
          <w:lang w:eastAsia="ar-SA" w:bidi="ar-SA"/>
        </w:rPr>
      </w:pPr>
    </w:p>
    <w:p w:rsidR="005C0EAB" w:rsidRDefault="000B7ECC" w:rsidP="000B7ECC">
      <w:pPr>
        <w:numPr>
          <w:ilvl w:val="0"/>
          <w:numId w:val="3"/>
        </w:numPr>
        <w:spacing w:line="200" w:lineRule="atLeast"/>
        <w:rPr>
          <w:rFonts w:ascii="Calibri Light" w:hAnsi="Calibri Light" w:cs="Arial"/>
          <w:color w:val="000000"/>
        </w:rPr>
      </w:pPr>
      <w:r w:rsidRPr="000B7ECC">
        <w:rPr>
          <w:rFonts w:ascii="Calibri Light" w:eastAsia="Times New Roman" w:hAnsi="Calibri Light" w:cs="Arial"/>
          <w:iCs/>
          <w:lang w:eastAsia="ar-SA" w:bidi="ar-SA"/>
        </w:rPr>
        <w:t xml:space="preserve">How useful is this </w:t>
      </w:r>
      <w:r w:rsidR="0092583C">
        <w:rPr>
          <w:rFonts w:ascii="Calibri Light" w:eastAsia="Times New Roman" w:hAnsi="Calibri Light" w:cs="Arial"/>
          <w:iCs/>
          <w:lang w:eastAsia="ar-SA" w:bidi="ar-SA"/>
        </w:rPr>
        <w:t>source</w:t>
      </w:r>
      <w:r w:rsidRPr="000B7ECC">
        <w:rPr>
          <w:rFonts w:ascii="Calibri Light" w:eastAsia="Times New Roman" w:hAnsi="Calibri Light" w:cs="Arial"/>
          <w:iCs/>
          <w:lang w:eastAsia="ar-SA" w:bidi="ar-SA"/>
        </w:rPr>
        <w:t xml:space="preserve"> to an historian enquiring into </w:t>
      </w:r>
      <w:r w:rsidR="005C0EAB">
        <w:rPr>
          <w:rFonts w:ascii="Calibri Light" w:hAnsi="Calibri Light" w:cs="Arial"/>
          <w:color w:val="000000"/>
        </w:rPr>
        <w:t>11</w:t>
      </w:r>
      <w:r w:rsidR="005C0EAB" w:rsidRPr="005C0EAB">
        <w:rPr>
          <w:rFonts w:ascii="Calibri Light" w:hAnsi="Calibri Light" w:cs="Arial"/>
          <w:color w:val="000000"/>
          <w:vertAlign w:val="superscript"/>
        </w:rPr>
        <w:t>th</w:t>
      </w:r>
      <w:r w:rsidR="005C0EAB">
        <w:rPr>
          <w:rFonts w:ascii="Calibri Light" w:hAnsi="Calibri Light" w:cs="Arial"/>
          <w:color w:val="000000"/>
        </w:rPr>
        <w:t xml:space="preserve"> Century warfare?</w:t>
      </w:r>
    </w:p>
    <w:p w:rsidR="005C0EAB" w:rsidRDefault="005C0EAB" w:rsidP="005C0EAB">
      <w:pPr>
        <w:pStyle w:val="ListParagraph"/>
        <w:rPr>
          <w:rFonts w:ascii="Calibri Light" w:eastAsia="AptiferSansLTPro-Light" w:hAnsi="Calibri Light" w:cs="Arial"/>
          <w:iCs/>
          <w:color w:val="000000"/>
          <w:lang w:eastAsia="ar-SA" w:bidi="ar-SA"/>
        </w:rPr>
      </w:pPr>
    </w:p>
    <w:p w:rsidR="00FD6E5B" w:rsidRPr="005C0EAB" w:rsidRDefault="000B7ECC" w:rsidP="000B7ECC">
      <w:pPr>
        <w:numPr>
          <w:ilvl w:val="0"/>
          <w:numId w:val="3"/>
        </w:numPr>
        <w:spacing w:line="200" w:lineRule="atLeast"/>
        <w:rPr>
          <w:rFonts w:ascii="Calibri Light" w:hAnsi="Calibri Light" w:cs="Arial"/>
          <w:color w:val="000000"/>
        </w:rPr>
      </w:pPr>
      <w:r w:rsidRPr="000B7ECC">
        <w:rPr>
          <w:rFonts w:ascii="Calibri Light" w:eastAsia="AptiferSansLTPro-Light" w:hAnsi="Calibri Light" w:cs="Arial"/>
          <w:iCs/>
          <w:color w:val="000000"/>
          <w:lang w:eastAsia="ar-SA" w:bidi="ar-SA"/>
        </w:rPr>
        <w:t>How far is this an accurate representation</w:t>
      </w:r>
      <w:r w:rsidR="005C0EAB">
        <w:rPr>
          <w:rFonts w:ascii="Calibri Light" w:eastAsia="AptiferSansLTPro-Light" w:hAnsi="Calibri Light" w:cs="Arial"/>
          <w:iCs/>
          <w:color w:val="000000"/>
          <w:lang w:eastAsia="ar-SA" w:bidi="ar-SA"/>
        </w:rPr>
        <w:t xml:space="preserve"> of a </w:t>
      </w:r>
      <w:r w:rsidR="0092583C">
        <w:rPr>
          <w:rFonts w:ascii="Calibri Light" w:eastAsia="AptiferSansLTPro-Light" w:hAnsi="Calibri Light" w:cs="Arial"/>
          <w:iCs/>
          <w:color w:val="000000"/>
          <w:lang w:eastAsia="ar-SA" w:bidi="ar-SA"/>
        </w:rPr>
        <w:t>s</w:t>
      </w:r>
      <w:r w:rsidR="005C0EAB">
        <w:rPr>
          <w:rFonts w:ascii="Calibri Light" w:eastAsia="AptiferSansLTPro-Light" w:hAnsi="Calibri Light" w:cs="Arial"/>
          <w:iCs/>
          <w:color w:val="000000"/>
          <w:lang w:eastAsia="ar-SA" w:bidi="ar-SA"/>
        </w:rPr>
        <w:t xml:space="preserve">hield </w:t>
      </w:r>
      <w:r w:rsidR="0092583C">
        <w:rPr>
          <w:rFonts w:ascii="Calibri Light" w:eastAsia="AptiferSansLTPro-Light" w:hAnsi="Calibri Light" w:cs="Arial"/>
          <w:iCs/>
          <w:color w:val="000000"/>
          <w:lang w:eastAsia="ar-SA" w:bidi="ar-SA"/>
        </w:rPr>
        <w:t>w</w:t>
      </w:r>
      <w:r w:rsidR="005C0EAB">
        <w:rPr>
          <w:rFonts w:ascii="Calibri Light" w:eastAsia="AptiferSansLTPro-Light" w:hAnsi="Calibri Light" w:cs="Arial"/>
          <w:iCs/>
          <w:color w:val="000000"/>
          <w:lang w:eastAsia="ar-SA" w:bidi="ar-SA"/>
        </w:rPr>
        <w:t>all</w:t>
      </w:r>
      <w:r w:rsidRPr="000B7ECC">
        <w:rPr>
          <w:rFonts w:ascii="Calibri Light" w:eastAsia="Times New Roman" w:hAnsi="Calibri Light" w:cs="Arial"/>
          <w:iCs/>
          <w:color w:val="000000"/>
          <w:lang w:eastAsia="ar-SA" w:bidi="ar-SA"/>
        </w:rPr>
        <w:t>?</w:t>
      </w:r>
    </w:p>
    <w:p w:rsidR="005C0EAB" w:rsidRDefault="005C0EAB" w:rsidP="005C0EAB">
      <w:pPr>
        <w:pStyle w:val="ListParagraph"/>
        <w:rPr>
          <w:rFonts w:ascii="Calibri Light" w:hAnsi="Calibri Light" w:cs="Arial"/>
          <w:color w:val="000000"/>
        </w:rPr>
      </w:pPr>
    </w:p>
    <w:p w:rsidR="005C0EAB" w:rsidRPr="000B7ECC" w:rsidRDefault="005C0EAB" w:rsidP="005C0EAB">
      <w:pPr>
        <w:numPr>
          <w:ilvl w:val="0"/>
          <w:numId w:val="3"/>
        </w:numPr>
        <w:spacing w:line="200" w:lineRule="atLeast"/>
        <w:rPr>
          <w:rFonts w:ascii="Calibri Light" w:hAnsi="Calibri Light" w:cs="Arial"/>
          <w:color w:val="000000"/>
        </w:rPr>
      </w:pPr>
      <w:r w:rsidRPr="000B7ECC">
        <w:rPr>
          <w:rFonts w:ascii="Calibri Light" w:eastAsia="AptiferSansLTPro-Light" w:hAnsi="Calibri Light" w:cs="Arial"/>
          <w:iCs/>
          <w:color w:val="000000"/>
          <w:lang w:eastAsia="ar-SA" w:bidi="ar-SA"/>
        </w:rPr>
        <w:t>How far is this an accurate representation</w:t>
      </w:r>
      <w:r>
        <w:rPr>
          <w:rFonts w:ascii="Calibri Light" w:eastAsia="AptiferSansLTPro-Light" w:hAnsi="Calibri Light" w:cs="Arial"/>
          <w:iCs/>
          <w:color w:val="000000"/>
          <w:lang w:eastAsia="ar-SA" w:bidi="ar-SA"/>
        </w:rPr>
        <w:t xml:space="preserve"> of </w:t>
      </w:r>
      <w:r>
        <w:rPr>
          <w:rFonts w:ascii="Calibri Light" w:hAnsi="Calibri Light" w:cs="Arial"/>
          <w:color w:val="000000"/>
        </w:rPr>
        <w:t>The Battle of Carham?</w:t>
      </w:r>
    </w:p>
    <w:p w:rsidR="005C0EAB" w:rsidRPr="000B7ECC" w:rsidRDefault="005C0EAB" w:rsidP="005C0EAB">
      <w:pPr>
        <w:spacing w:line="200" w:lineRule="atLeast"/>
        <w:ind w:left="720"/>
        <w:rPr>
          <w:rFonts w:ascii="Calibri Light" w:hAnsi="Calibri Light" w:cs="Arial"/>
          <w:color w:val="000000"/>
        </w:rPr>
      </w:pPr>
      <w:bookmarkStart w:id="0" w:name="_GoBack"/>
      <w:bookmarkEnd w:id="0"/>
    </w:p>
    <w:sectPr w:rsidR="005C0EAB" w:rsidRPr="000B7ECC">
      <w:pgSz w:w="11906" w:h="16838"/>
      <w:pgMar w:top="1020" w:right="1020" w:bottom="102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iferSansLTPro-Light">
    <w:charset w:val="00"/>
    <w:family w:val="swiss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F401DE1"/>
    <w:multiLevelType w:val="hybridMultilevel"/>
    <w:tmpl w:val="252ED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6E5B"/>
    <w:rsid w:val="000B7ECC"/>
    <w:rsid w:val="001C403E"/>
    <w:rsid w:val="005B3038"/>
    <w:rsid w:val="005C0EAB"/>
    <w:rsid w:val="008D4AF7"/>
    <w:rsid w:val="0092583C"/>
    <w:rsid w:val="00BB04AA"/>
    <w:rsid w:val="00F92F48"/>
    <w:rsid w:val="00FD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7CE2606"/>
  <w15:chartTrackingRefBased/>
  <w15:docId w15:val="{AFE61392-810A-4781-A99C-3DFDDB592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i/>
      <w:iCs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BodyText"/>
  </w:style>
  <w:style w:type="character" w:styleId="Hyperlink">
    <w:name w:val="Hyperlink"/>
    <w:uiPriority w:val="99"/>
    <w:semiHidden/>
    <w:unhideWhenUsed/>
    <w:rsid w:val="00FD6E5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D6E5B"/>
    <w:pPr>
      <w:ind w:left="7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cp:lastModifiedBy>Geoffrey Carter</cp:lastModifiedBy>
  <cp:revision>2</cp:revision>
  <cp:lastPrinted>1601-01-01T00:00:00Z</cp:lastPrinted>
  <dcterms:created xsi:type="dcterms:W3CDTF">2019-06-13T10:11:00Z</dcterms:created>
  <dcterms:modified xsi:type="dcterms:W3CDTF">2019-06-13T10:11:00Z</dcterms:modified>
</cp:coreProperties>
</file>